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1C" w:rsidRPr="004474EE" w:rsidRDefault="00A04FBD" w:rsidP="0033451C">
      <w:pPr>
        <w:pStyle w:val="NoSpacing"/>
        <w:rPr>
          <w:rFonts w:ascii="Cambria" w:hAnsi="Cambria" w:cs="Times New Roman"/>
          <w:b/>
          <w:bCs/>
          <w:color w:val="002060"/>
          <w:sz w:val="72"/>
          <w:szCs w:val="72"/>
        </w:rPr>
      </w:pPr>
      <w:r w:rsidRPr="00A04FBD">
        <w:rPr>
          <w:b/>
          <w:bCs/>
          <w:noProof/>
          <w:color w:val="002060"/>
        </w:rPr>
        <w:pict>
          <v:rect id="_x0000_s1028" style="position:absolute;margin-left:35.15pt;margin-top:-20.2pt;width:7.15pt;height:882.85pt;z-index:251662336;mso-position-horizontal-relative:page;mso-position-vertical-relative:page" o:allowincell="f" strokecolor="#974706">
            <w10:wrap anchorx="margin" anchory="page"/>
          </v:rect>
        </w:pict>
      </w:r>
      <w:r w:rsidRPr="00A04FBD">
        <w:rPr>
          <w:b/>
          <w:bCs/>
          <w:noProof/>
          <w:color w:val="002060"/>
        </w:rPr>
        <w:pict>
          <v:rect id="_x0000_s1026" style="position:absolute;margin-left:-19.9pt;margin-top:.8pt;width:623.75pt;height:77.95pt;z-index:251660288;mso-position-horizontal-relative:page;mso-position-vertical-relative:page" o:allowincell="f" fillcolor="#c0504d" stroked="f" strokeweight="0">
            <v:fill color2="#923633" focusposition=".5,.5" focussize="" focus="100%" type="gradientRadial"/>
            <v:shadow on="t" type="perspective" color="#622423" offset="1pt" offset2="-3pt"/>
            <w10:wrap anchorx="page" anchory="margin"/>
          </v:rect>
        </w:pict>
      </w:r>
      <w:r w:rsidR="0033451C">
        <w:rPr>
          <w:b/>
          <w:bCs/>
          <w:noProof/>
          <w:color w:val="002060"/>
        </w:rPr>
        <w:drawing>
          <wp:anchor distT="0" distB="0" distL="114300" distR="114300" simplePos="0" relativeHeight="251663360" behindDoc="0" locked="0" layoutInCell="1" allowOverlap="1">
            <wp:simplePos x="0" y="0"/>
            <wp:positionH relativeFrom="column">
              <wp:posOffset>1724025</wp:posOffset>
            </wp:positionH>
            <wp:positionV relativeFrom="paragraph">
              <wp:posOffset>310515</wp:posOffset>
            </wp:positionV>
            <wp:extent cx="1809750" cy="1586230"/>
            <wp:effectExtent l="19050" t="0" r="0" b="0"/>
            <wp:wrapThrough wrapText="bothSides">
              <wp:wrapPolygon edited="0">
                <wp:start x="-227" y="0"/>
                <wp:lineTo x="-227" y="21271"/>
                <wp:lineTo x="21600" y="21271"/>
                <wp:lineTo x="21600" y="0"/>
                <wp:lineTo x="-227"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09750" cy="1586230"/>
                    </a:xfrm>
                    <a:prstGeom prst="rect">
                      <a:avLst/>
                    </a:prstGeom>
                    <a:noFill/>
                    <a:ln w="9525">
                      <a:noFill/>
                      <a:miter lim="800000"/>
                      <a:headEnd/>
                      <a:tailEnd/>
                    </a:ln>
                  </pic:spPr>
                </pic:pic>
              </a:graphicData>
            </a:graphic>
          </wp:anchor>
        </w:drawing>
      </w:r>
      <w:r w:rsidRPr="00A04FBD">
        <w:rPr>
          <w:b/>
          <w:bCs/>
          <w:noProof/>
          <w:color w:val="002060"/>
        </w:rPr>
        <w:pict>
          <v:rect id="_x0000_s1027" style="position:absolute;margin-left:547.4pt;margin-top:-20.2pt;width:7.15pt;height:882.85pt;z-index:251661312;mso-position-horizontal-relative:page;mso-position-vertical-relative:page" o:allowincell="f" strokecolor="#974706">
            <w10:wrap anchorx="page" anchory="page"/>
          </v:rect>
        </w:pict>
      </w:r>
    </w:p>
    <w:p w:rsidR="0033451C" w:rsidRPr="004474EE" w:rsidRDefault="0033451C" w:rsidP="0033451C">
      <w:pPr>
        <w:pStyle w:val="NoSpacing"/>
        <w:rPr>
          <w:rFonts w:ascii="Cambria" w:hAnsi="Cambria" w:cs="Times New Roman"/>
          <w:b/>
          <w:bCs/>
          <w:color w:val="002060"/>
          <w:sz w:val="72"/>
          <w:szCs w:val="72"/>
        </w:rPr>
      </w:pPr>
    </w:p>
    <w:p w:rsidR="0033451C" w:rsidRPr="004474EE" w:rsidRDefault="0033451C" w:rsidP="0033451C">
      <w:pPr>
        <w:pStyle w:val="NoSpacing"/>
        <w:rPr>
          <w:rFonts w:ascii="Cambria" w:hAnsi="Cambria" w:cs="Times New Roman"/>
          <w:b/>
          <w:bCs/>
          <w:color w:val="002060"/>
          <w:sz w:val="72"/>
          <w:szCs w:val="72"/>
        </w:rPr>
      </w:pPr>
    </w:p>
    <w:p w:rsidR="0033451C" w:rsidRPr="004474EE" w:rsidRDefault="0033451C" w:rsidP="0033451C">
      <w:pPr>
        <w:rPr>
          <w:b/>
          <w:bCs/>
          <w:shadow/>
          <w:color w:val="002060"/>
          <w:sz w:val="36"/>
          <w:szCs w:val="36"/>
        </w:rPr>
      </w:pPr>
      <w:r>
        <w:rPr>
          <w:rFonts w:ascii="Cambria" w:hAnsi="Cambria"/>
          <w:b/>
          <w:bCs/>
          <w:color w:val="002060"/>
          <w:sz w:val="72"/>
          <w:szCs w:val="72"/>
        </w:rPr>
        <w:br/>
      </w:r>
    </w:p>
    <w:p w:rsidR="0033451C" w:rsidRPr="004474EE" w:rsidRDefault="0033451C" w:rsidP="0033451C">
      <w:pPr>
        <w:jc w:val="center"/>
        <w:rPr>
          <w:b/>
          <w:bCs/>
          <w:shadow/>
          <w:color w:val="002060"/>
          <w:sz w:val="36"/>
          <w:szCs w:val="36"/>
        </w:rPr>
      </w:pPr>
      <w:r w:rsidRPr="004474EE">
        <w:rPr>
          <w:b/>
          <w:bCs/>
          <w:shadow/>
          <w:color w:val="002060"/>
          <w:sz w:val="36"/>
          <w:szCs w:val="36"/>
        </w:rPr>
        <w:t>Results of an Opinion Poll</w:t>
      </w:r>
    </w:p>
    <w:p w:rsidR="0033451C" w:rsidRPr="004474EE" w:rsidRDefault="0033451C" w:rsidP="0033451C">
      <w:pPr>
        <w:jc w:val="center"/>
        <w:rPr>
          <w:b/>
          <w:bCs/>
          <w:color w:val="002060"/>
          <w:sz w:val="28"/>
          <w:szCs w:val="28"/>
        </w:rPr>
      </w:pPr>
    </w:p>
    <w:p w:rsidR="0033451C" w:rsidRDefault="0033451C" w:rsidP="0033451C">
      <w:pPr>
        <w:jc w:val="center"/>
        <w:rPr>
          <w:b/>
          <w:bCs/>
          <w:color w:val="002060"/>
          <w:sz w:val="28"/>
          <w:szCs w:val="28"/>
        </w:rPr>
      </w:pPr>
      <w:r w:rsidRPr="004474EE">
        <w:rPr>
          <w:b/>
          <w:bCs/>
          <w:color w:val="002060"/>
          <w:sz w:val="28"/>
          <w:szCs w:val="28"/>
        </w:rPr>
        <w:t>(TABLES)</w:t>
      </w:r>
    </w:p>
    <w:p w:rsidR="0033451C" w:rsidRPr="004474EE" w:rsidRDefault="0033451C" w:rsidP="0033451C">
      <w:pPr>
        <w:rPr>
          <w:b/>
          <w:bCs/>
          <w:color w:val="002060"/>
          <w:sz w:val="28"/>
          <w:szCs w:val="28"/>
        </w:rPr>
      </w:pPr>
    </w:p>
    <w:p w:rsidR="00152D67" w:rsidRDefault="00B51567" w:rsidP="00152D67">
      <w:pPr>
        <w:jc w:val="center"/>
        <w:rPr>
          <w:rFonts w:ascii="Times" w:cs="Times"/>
          <w:b/>
          <w:i/>
          <w:color w:val="002060"/>
          <w:sz w:val="32"/>
        </w:rPr>
      </w:pPr>
      <w:r>
        <w:rPr>
          <w:b/>
          <w:bCs/>
          <w:i/>
          <w:iCs/>
          <w:color w:val="002060"/>
          <w:sz w:val="32"/>
          <w:szCs w:val="32"/>
        </w:rPr>
        <w:t>Overall Mood</w:t>
      </w:r>
      <w:r w:rsidR="00152D67" w:rsidRPr="00152D67">
        <w:rPr>
          <w:rFonts w:ascii="Times" w:cs="Times"/>
          <w:b/>
          <w:i/>
          <w:color w:val="002060"/>
          <w:sz w:val="32"/>
        </w:rPr>
        <w:t xml:space="preserve"> </w:t>
      </w:r>
    </w:p>
    <w:p w:rsidR="0033451C" w:rsidRDefault="00152D67" w:rsidP="00152D67">
      <w:pPr>
        <w:jc w:val="center"/>
        <w:rPr>
          <w:b/>
          <w:bCs/>
          <w:i/>
          <w:iCs/>
          <w:color w:val="002060"/>
          <w:sz w:val="32"/>
          <w:szCs w:val="32"/>
        </w:rPr>
      </w:pPr>
      <w:r>
        <w:rPr>
          <w:rFonts w:ascii="Times" w:cs="Times"/>
          <w:b/>
          <w:i/>
          <w:color w:val="002060"/>
          <w:sz w:val="32"/>
        </w:rPr>
        <w:t xml:space="preserve">Civil Liberties and </w:t>
      </w:r>
      <w:r>
        <w:rPr>
          <w:b/>
          <w:bCs/>
          <w:i/>
          <w:iCs/>
          <w:color w:val="002060"/>
          <w:sz w:val="32"/>
          <w:szCs w:val="32"/>
        </w:rPr>
        <w:t>Human Rights</w:t>
      </w:r>
    </w:p>
    <w:p w:rsidR="000A35DF" w:rsidRDefault="00152D67" w:rsidP="000A35DF">
      <w:pPr>
        <w:jc w:val="center"/>
        <w:rPr>
          <w:b/>
          <w:bCs/>
          <w:i/>
          <w:iCs/>
          <w:color w:val="002060"/>
          <w:sz w:val="32"/>
          <w:szCs w:val="32"/>
        </w:rPr>
      </w:pPr>
      <w:r>
        <w:rPr>
          <w:b/>
          <w:bCs/>
          <w:i/>
          <w:iCs/>
          <w:color w:val="002060"/>
          <w:sz w:val="32"/>
          <w:szCs w:val="32"/>
        </w:rPr>
        <w:t>Performance of Government</w:t>
      </w:r>
    </w:p>
    <w:p w:rsidR="0033451C" w:rsidRDefault="000A35DF" w:rsidP="000A35DF">
      <w:pPr>
        <w:jc w:val="center"/>
        <w:rPr>
          <w:b/>
          <w:bCs/>
          <w:i/>
          <w:iCs/>
          <w:color w:val="002060"/>
          <w:sz w:val="32"/>
          <w:szCs w:val="32"/>
        </w:rPr>
      </w:pPr>
      <w:r>
        <w:rPr>
          <w:b/>
          <w:bCs/>
          <w:i/>
          <w:iCs/>
          <w:color w:val="002060"/>
          <w:sz w:val="32"/>
          <w:szCs w:val="32"/>
        </w:rPr>
        <w:t>Financial Crisis</w:t>
      </w:r>
      <w:r w:rsidR="0033451C" w:rsidRPr="00C77AA5">
        <w:rPr>
          <w:b/>
          <w:bCs/>
          <w:i/>
          <w:iCs/>
          <w:color w:val="002060"/>
          <w:sz w:val="32"/>
          <w:szCs w:val="32"/>
        </w:rPr>
        <w:t xml:space="preserve"> </w:t>
      </w:r>
    </w:p>
    <w:p w:rsidR="00152D67" w:rsidRDefault="00152D67" w:rsidP="000A35DF">
      <w:pPr>
        <w:jc w:val="center"/>
        <w:rPr>
          <w:b/>
          <w:bCs/>
          <w:i/>
          <w:iCs/>
          <w:color w:val="002060"/>
          <w:sz w:val="32"/>
          <w:szCs w:val="32"/>
        </w:rPr>
      </w:pPr>
      <w:r>
        <w:rPr>
          <w:b/>
          <w:bCs/>
          <w:i/>
          <w:iCs/>
          <w:color w:val="002060"/>
          <w:sz w:val="32"/>
          <w:szCs w:val="32"/>
        </w:rPr>
        <w:t>Evaluation of Leaders</w:t>
      </w:r>
    </w:p>
    <w:p w:rsidR="00152D67" w:rsidRPr="00C77AA5" w:rsidRDefault="00152D67" w:rsidP="000A35DF">
      <w:pPr>
        <w:jc w:val="center"/>
        <w:rPr>
          <w:b/>
          <w:bCs/>
          <w:i/>
          <w:iCs/>
          <w:color w:val="002060"/>
          <w:sz w:val="32"/>
          <w:szCs w:val="32"/>
        </w:rPr>
      </w:pPr>
      <w:r>
        <w:rPr>
          <w:b/>
          <w:bCs/>
          <w:i/>
          <w:iCs/>
          <w:color w:val="002060"/>
          <w:sz w:val="32"/>
          <w:szCs w:val="32"/>
        </w:rPr>
        <w:t>Peace Process</w:t>
      </w:r>
    </w:p>
    <w:p w:rsidR="0033451C" w:rsidRPr="00C77AA5" w:rsidRDefault="0033451C" w:rsidP="000A35DF">
      <w:pPr>
        <w:jc w:val="center"/>
        <w:rPr>
          <w:b/>
          <w:bCs/>
          <w:i/>
          <w:iCs/>
          <w:color w:val="002060"/>
          <w:sz w:val="32"/>
          <w:szCs w:val="32"/>
        </w:rPr>
      </w:pPr>
      <w:r w:rsidRPr="00C77AA5">
        <w:rPr>
          <w:b/>
          <w:bCs/>
          <w:i/>
          <w:iCs/>
          <w:color w:val="002060"/>
          <w:sz w:val="32"/>
          <w:szCs w:val="32"/>
        </w:rPr>
        <w:t>Elections</w:t>
      </w:r>
    </w:p>
    <w:p w:rsidR="0033451C" w:rsidRDefault="0033451C" w:rsidP="0033451C">
      <w:pPr>
        <w:jc w:val="center"/>
        <w:rPr>
          <w:b/>
          <w:bCs/>
          <w:i/>
          <w:iCs/>
          <w:color w:val="002060"/>
          <w:sz w:val="32"/>
          <w:szCs w:val="32"/>
        </w:rPr>
      </w:pPr>
      <w:r w:rsidRPr="00C77AA5">
        <w:rPr>
          <w:b/>
          <w:bCs/>
          <w:i/>
          <w:iCs/>
          <w:color w:val="002060"/>
          <w:sz w:val="32"/>
          <w:szCs w:val="32"/>
        </w:rPr>
        <w:t>Egypt</w:t>
      </w:r>
      <w:r>
        <w:rPr>
          <w:b/>
          <w:bCs/>
          <w:i/>
          <w:iCs/>
          <w:color w:val="002060"/>
          <w:sz w:val="32"/>
          <w:szCs w:val="32"/>
        </w:rPr>
        <w:t>ian</w:t>
      </w:r>
      <w:r w:rsidR="00152D67">
        <w:rPr>
          <w:b/>
          <w:bCs/>
          <w:i/>
          <w:iCs/>
          <w:color w:val="002060"/>
          <w:sz w:val="32"/>
          <w:szCs w:val="32"/>
        </w:rPr>
        <w:t xml:space="preserve"> Presidential </w:t>
      </w:r>
      <w:r w:rsidR="00152D67" w:rsidRPr="00C77AA5">
        <w:rPr>
          <w:b/>
          <w:bCs/>
          <w:i/>
          <w:iCs/>
          <w:color w:val="002060"/>
          <w:sz w:val="32"/>
          <w:szCs w:val="32"/>
        </w:rPr>
        <w:t>Elections</w:t>
      </w:r>
      <w:r w:rsidRPr="00C77AA5">
        <w:rPr>
          <w:b/>
          <w:bCs/>
          <w:i/>
          <w:iCs/>
          <w:color w:val="002060"/>
          <w:sz w:val="32"/>
          <w:szCs w:val="32"/>
        </w:rPr>
        <w:t xml:space="preserve"> </w:t>
      </w:r>
    </w:p>
    <w:p w:rsidR="0033451C" w:rsidRDefault="0033451C" w:rsidP="0033451C">
      <w:pPr>
        <w:jc w:val="center"/>
        <w:rPr>
          <w:b/>
          <w:bCs/>
          <w:i/>
          <w:iCs/>
          <w:color w:val="002060"/>
          <w:sz w:val="32"/>
          <w:szCs w:val="32"/>
        </w:rPr>
      </w:pPr>
    </w:p>
    <w:p w:rsidR="00747FFA" w:rsidRDefault="00747FFA" w:rsidP="0033451C">
      <w:pPr>
        <w:jc w:val="center"/>
        <w:rPr>
          <w:b/>
          <w:bCs/>
          <w:i/>
          <w:iCs/>
          <w:color w:val="002060"/>
          <w:sz w:val="32"/>
          <w:szCs w:val="32"/>
        </w:rPr>
      </w:pPr>
    </w:p>
    <w:p w:rsidR="00747FFA" w:rsidRDefault="00747FFA" w:rsidP="0033451C">
      <w:pPr>
        <w:jc w:val="center"/>
        <w:rPr>
          <w:b/>
          <w:bCs/>
          <w:i/>
          <w:iCs/>
          <w:color w:val="002060"/>
          <w:sz w:val="32"/>
          <w:szCs w:val="32"/>
        </w:rPr>
      </w:pPr>
    </w:p>
    <w:p w:rsidR="0033451C" w:rsidRPr="004474EE" w:rsidRDefault="0033451C" w:rsidP="0033451C">
      <w:pPr>
        <w:jc w:val="center"/>
        <w:outlineLvl w:val="0"/>
        <w:rPr>
          <w:b/>
          <w:bCs/>
          <w:color w:val="002060"/>
        </w:rPr>
      </w:pPr>
    </w:p>
    <w:p w:rsidR="0033451C" w:rsidRPr="004474EE" w:rsidRDefault="0033451C" w:rsidP="00152D67">
      <w:pPr>
        <w:jc w:val="center"/>
        <w:outlineLvl w:val="0"/>
        <w:rPr>
          <w:b/>
          <w:bCs/>
          <w:color w:val="002060"/>
        </w:rPr>
      </w:pPr>
      <w:r w:rsidRPr="00496E76">
        <w:rPr>
          <w:b/>
          <w:bCs/>
          <w:color w:val="002060"/>
        </w:rPr>
        <w:t xml:space="preserve">Publication Date: </w:t>
      </w:r>
      <w:r w:rsidR="00152D67">
        <w:rPr>
          <w:b/>
          <w:bCs/>
          <w:color w:val="002060"/>
        </w:rPr>
        <w:t>29</w:t>
      </w:r>
      <w:r w:rsidR="00747FFA" w:rsidRPr="00496E76">
        <w:rPr>
          <w:b/>
          <w:bCs/>
          <w:color w:val="002060"/>
        </w:rPr>
        <w:t xml:space="preserve"> July 2012</w:t>
      </w:r>
    </w:p>
    <w:p w:rsidR="0033451C" w:rsidRPr="004474EE" w:rsidRDefault="0033451C" w:rsidP="0033451C">
      <w:pPr>
        <w:jc w:val="center"/>
        <w:outlineLvl w:val="0"/>
        <w:rPr>
          <w:b/>
          <w:bCs/>
          <w:color w:val="002060"/>
        </w:rPr>
      </w:pPr>
      <w:r w:rsidRPr="004474EE">
        <w:rPr>
          <w:b/>
          <w:bCs/>
          <w:color w:val="002060"/>
        </w:rPr>
        <w:t xml:space="preserve">Fieldwork: </w:t>
      </w:r>
      <w:r>
        <w:rPr>
          <w:b/>
          <w:bCs/>
          <w:color w:val="002060"/>
        </w:rPr>
        <w:t>19-21 July 2012</w:t>
      </w:r>
    </w:p>
    <w:p w:rsidR="0033451C" w:rsidRPr="004474EE" w:rsidRDefault="0033451C" w:rsidP="00747FFA">
      <w:pPr>
        <w:jc w:val="center"/>
        <w:outlineLvl w:val="0"/>
        <w:rPr>
          <w:b/>
          <w:bCs/>
          <w:color w:val="002060"/>
        </w:rPr>
      </w:pPr>
      <w:r w:rsidRPr="004474EE">
        <w:rPr>
          <w:b/>
          <w:bCs/>
          <w:color w:val="002060"/>
        </w:rPr>
        <w:t xml:space="preserve">Sample Size: </w:t>
      </w:r>
      <w:r>
        <w:rPr>
          <w:b/>
          <w:bCs/>
          <w:color w:val="002060"/>
        </w:rPr>
        <w:t>1200</w:t>
      </w:r>
      <w:r w:rsidR="00747FFA">
        <w:rPr>
          <w:b/>
          <w:bCs/>
          <w:color w:val="002060"/>
        </w:rPr>
        <w:t xml:space="preserve"> Palestinians in the West Bank and Gaza Strip</w:t>
      </w:r>
    </w:p>
    <w:p w:rsidR="0033451C" w:rsidRPr="004474EE" w:rsidRDefault="0033451C" w:rsidP="0033451C">
      <w:pPr>
        <w:jc w:val="center"/>
        <w:rPr>
          <w:b/>
          <w:bCs/>
          <w:color w:val="002060"/>
        </w:rPr>
      </w:pPr>
      <w:r w:rsidRPr="004474EE">
        <w:rPr>
          <w:b/>
          <w:bCs/>
          <w:color w:val="002060"/>
        </w:rPr>
        <w:t xml:space="preserve">Margin of error: </w:t>
      </w:r>
      <w:r w:rsidR="00152D67" w:rsidRPr="00343242">
        <w:rPr>
          <w:rFonts w:eastAsia="Arial Unicode MS"/>
          <w:b/>
          <w:color w:val="000000"/>
          <w:u w:val="single" w:color="000000"/>
        </w:rPr>
        <w:t>+</w:t>
      </w:r>
      <w:r>
        <w:rPr>
          <w:b/>
          <w:bCs/>
          <w:color w:val="002060"/>
        </w:rPr>
        <w:t>3 percent</w:t>
      </w:r>
    </w:p>
    <w:p w:rsidR="0033451C" w:rsidRDefault="0033451C" w:rsidP="0033451C">
      <w:pPr>
        <w:pStyle w:val="NoSpacing"/>
        <w:rPr>
          <w:rFonts w:ascii="Cambria" w:hAnsi="Cambria" w:cs="Times New Roman"/>
          <w:b/>
          <w:bCs/>
          <w:color w:val="002060"/>
          <w:sz w:val="36"/>
          <w:szCs w:val="36"/>
        </w:rPr>
      </w:pPr>
    </w:p>
    <w:p w:rsidR="00747FFA" w:rsidRDefault="00747FFA" w:rsidP="0033451C">
      <w:pPr>
        <w:pStyle w:val="NoSpacing"/>
        <w:rPr>
          <w:rFonts w:ascii="Cambria" w:hAnsi="Cambria" w:cs="Times New Roman"/>
          <w:b/>
          <w:bCs/>
          <w:color w:val="002060"/>
          <w:sz w:val="36"/>
          <w:szCs w:val="36"/>
        </w:rPr>
      </w:pPr>
    </w:p>
    <w:p w:rsidR="00747FFA" w:rsidRPr="004474EE" w:rsidRDefault="00747FFA" w:rsidP="0033451C">
      <w:pPr>
        <w:pStyle w:val="NoSpacing"/>
        <w:rPr>
          <w:rFonts w:ascii="Cambria" w:hAnsi="Cambria" w:cs="Times New Roman"/>
          <w:b/>
          <w:bCs/>
          <w:color w:val="002060"/>
          <w:sz w:val="36"/>
          <w:szCs w:val="36"/>
        </w:rPr>
      </w:pPr>
    </w:p>
    <w:p w:rsidR="0033451C" w:rsidRPr="004474EE" w:rsidRDefault="0033451C" w:rsidP="0033451C">
      <w:pPr>
        <w:jc w:val="center"/>
        <w:outlineLvl w:val="0"/>
        <w:rPr>
          <w:b/>
          <w:bCs/>
          <w:color w:val="002060"/>
        </w:rPr>
      </w:pPr>
      <w:r w:rsidRPr="004474EE">
        <w:rPr>
          <w:b/>
          <w:bCs/>
          <w:color w:val="002060"/>
        </w:rPr>
        <w:t>Arab World for Research &amp; Development</w:t>
      </w:r>
    </w:p>
    <w:p w:rsidR="0033451C" w:rsidRPr="004474EE" w:rsidRDefault="0033451C" w:rsidP="0033451C">
      <w:pPr>
        <w:jc w:val="center"/>
        <w:outlineLvl w:val="0"/>
        <w:rPr>
          <w:b/>
          <w:bCs/>
          <w:color w:val="002060"/>
        </w:rPr>
      </w:pPr>
      <w:r w:rsidRPr="004474EE">
        <w:rPr>
          <w:b/>
          <w:bCs/>
          <w:color w:val="002060"/>
        </w:rPr>
        <w:t>Ramallah – Gaza, Palestine</w:t>
      </w:r>
      <w:r>
        <w:rPr>
          <w:b/>
          <w:bCs/>
          <w:color w:val="002060"/>
        </w:rPr>
        <w:t xml:space="preserve"> </w:t>
      </w:r>
      <w:r w:rsidRPr="004474EE">
        <w:rPr>
          <w:b/>
          <w:bCs/>
          <w:color w:val="002060"/>
        </w:rPr>
        <w:t>Tele-fax: 00970-2-2950957/8</w:t>
      </w:r>
      <w:r w:rsidR="00A04FBD">
        <w:rPr>
          <w:b/>
          <w:bCs/>
          <w:noProof/>
          <w:color w:val="002060"/>
        </w:rPr>
        <w:pict>
          <v:rect id="_x0000_s1030" style="position:absolute;left:0;text-align:left;margin-left:42.3pt;margin-top:713.65pt;width:593.05pt;height:79.45pt;z-index:251664384;mso-position-horizontal-relative:page;mso-position-vertical-relative:page" o:allowincell="f" fillcolor="#c0504d" stroked="f" strokeweight="0">
            <v:fill color2="#923633" focusposition=".5,.5" focussize="" focus="100%" type="gradientRadial"/>
            <v:shadow on="t" type="perspective" color="#622423" offset="1pt" offset2="-3pt"/>
            <w10:wrap anchorx="page" anchory="page"/>
          </v:rect>
        </w:pict>
      </w:r>
      <w:r>
        <w:rPr>
          <w:b/>
          <w:bCs/>
          <w:color w:val="002060"/>
        </w:rPr>
        <w:t xml:space="preserve">  </w:t>
      </w:r>
      <w:r w:rsidRPr="004474EE">
        <w:rPr>
          <w:b/>
          <w:bCs/>
          <w:color w:val="002060"/>
        </w:rPr>
        <w:t xml:space="preserve">E-mail: </w:t>
      </w:r>
      <w:hyperlink r:id="rId7" w:history="1">
        <w:r w:rsidRPr="004474EE">
          <w:rPr>
            <w:rStyle w:val="Hyperlink"/>
            <w:b/>
            <w:bCs/>
            <w:color w:val="002060"/>
          </w:rPr>
          <w:t>awrad@awrad.org</w:t>
        </w:r>
      </w:hyperlink>
      <w:r>
        <w:rPr>
          <w:b/>
          <w:bCs/>
          <w:color w:val="002060"/>
        </w:rPr>
        <w:t xml:space="preserve"> </w:t>
      </w:r>
      <w:r w:rsidRPr="004474EE">
        <w:rPr>
          <w:b/>
          <w:bCs/>
          <w:color w:val="002060"/>
        </w:rPr>
        <w:t>Website: www.awrad.org</w:t>
      </w:r>
    </w:p>
    <w:p w:rsidR="0033451C" w:rsidRDefault="0033451C" w:rsidP="0033451C">
      <w:pPr>
        <w:jc w:val="both"/>
        <w:rPr>
          <w:b/>
          <w:bCs/>
          <w:color w:val="002060"/>
          <w:sz w:val="28"/>
          <w:szCs w:val="28"/>
          <w:lang w:bidi="ar-JO"/>
        </w:rPr>
      </w:pPr>
    </w:p>
    <w:p w:rsidR="00747FFA" w:rsidRDefault="00747FFA" w:rsidP="0033451C">
      <w:pPr>
        <w:jc w:val="both"/>
        <w:rPr>
          <w:b/>
          <w:bCs/>
          <w:color w:val="002060"/>
          <w:sz w:val="28"/>
          <w:szCs w:val="28"/>
          <w:lang w:bidi="ar-JO"/>
        </w:rPr>
      </w:pPr>
    </w:p>
    <w:p w:rsidR="0033451C" w:rsidRDefault="0033451C" w:rsidP="0033451C">
      <w:pPr>
        <w:rPr>
          <w:b/>
          <w:bCs/>
          <w:color w:val="002060"/>
          <w:sz w:val="28"/>
          <w:szCs w:val="28"/>
          <w:lang w:bidi="ar-JO"/>
        </w:rPr>
      </w:pPr>
    </w:p>
    <w:tbl>
      <w:tblPr>
        <w:tblW w:w="10710" w:type="dxa"/>
        <w:jc w:val="center"/>
        <w:tblInd w:w="-9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3600"/>
        <w:gridCol w:w="3600"/>
        <w:gridCol w:w="1350"/>
        <w:gridCol w:w="900"/>
        <w:gridCol w:w="1260"/>
      </w:tblGrid>
      <w:tr w:rsidR="0033451C" w:rsidRPr="00C77AA5" w:rsidTr="00E260AF">
        <w:trPr>
          <w:jc w:val="center"/>
        </w:trPr>
        <w:tc>
          <w:tcPr>
            <w:tcW w:w="7200" w:type="dxa"/>
            <w:gridSpan w:val="2"/>
            <w:tcBorders>
              <w:top w:val="single" w:sz="8" w:space="0" w:color="9BBB59"/>
              <w:left w:val="single" w:sz="8" w:space="0" w:color="9BBB59"/>
              <w:bottom w:val="single" w:sz="18" w:space="0" w:color="9BBB59"/>
              <w:right w:val="single" w:sz="8" w:space="0" w:color="9BBB59"/>
            </w:tcBorders>
          </w:tcPr>
          <w:p w:rsidR="0033451C" w:rsidRPr="00496E76" w:rsidRDefault="0033451C" w:rsidP="00B51567">
            <w:pPr>
              <w:rPr>
                <w:rFonts w:ascii="Cambria" w:hAnsi="Cambria"/>
                <w:b/>
                <w:bCs/>
                <w:color w:val="C00000"/>
                <w:sz w:val="26"/>
                <w:szCs w:val="26"/>
              </w:rPr>
            </w:pPr>
            <w:r w:rsidRPr="00496E76">
              <w:rPr>
                <w:rFonts w:ascii="Cambria" w:hAnsi="Cambria"/>
                <w:b/>
                <w:bCs/>
                <w:color w:val="C00000"/>
                <w:sz w:val="26"/>
                <w:szCs w:val="26"/>
              </w:rPr>
              <w:lastRenderedPageBreak/>
              <w:t xml:space="preserve">Part One: </w:t>
            </w:r>
            <w:r w:rsidR="00B51567">
              <w:rPr>
                <w:rFonts w:ascii="Cambria" w:hAnsi="Cambria"/>
                <w:b/>
                <w:bCs/>
                <w:color w:val="C00000"/>
                <w:sz w:val="26"/>
                <w:szCs w:val="26"/>
              </w:rPr>
              <w:t>Overall Mood</w:t>
            </w:r>
          </w:p>
          <w:p w:rsidR="0033451C" w:rsidRPr="00496E76" w:rsidRDefault="0033451C" w:rsidP="00E260AF">
            <w:pPr>
              <w:rPr>
                <w:rFonts w:ascii="Cambria" w:hAnsi="Cambria"/>
                <w:b/>
                <w:bCs/>
                <w:sz w:val="22"/>
                <w:szCs w:val="22"/>
              </w:rPr>
            </w:pPr>
          </w:p>
        </w:tc>
        <w:tc>
          <w:tcPr>
            <w:tcW w:w="135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West Bank</w:t>
            </w:r>
          </w:p>
        </w:tc>
        <w:tc>
          <w:tcPr>
            <w:tcW w:w="90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Gaza</w:t>
            </w:r>
          </w:p>
        </w:tc>
        <w:tc>
          <w:tcPr>
            <w:tcW w:w="126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Total</w:t>
            </w:r>
          </w:p>
        </w:tc>
      </w:tr>
      <w:tr w:rsidR="0033451C" w:rsidRPr="00C77AA5" w:rsidTr="00E260AF">
        <w:trPr>
          <w:jc w:val="center"/>
        </w:trPr>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1-In general, would you say that things in Palestine are</w:t>
            </w:r>
            <w:r w:rsidR="00C731D2">
              <w:rPr>
                <w:rFonts w:ascii="Cambria" w:hAnsi="Cambria"/>
                <w:b/>
                <w:bCs/>
                <w:color w:val="232C12"/>
                <w:sz w:val="22"/>
                <w:szCs w:val="22"/>
              </w:rPr>
              <w:t xml:space="preserve"> heading in the right direction</w:t>
            </w:r>
            <w:r w:rsidRPr="005C2BC9">
              <w:rPr>
                <w:rFonts w:ascii="Cambria" w:hAnsi="Cambria"/>
                <w:b/>
                <w:bCs/>
                <w:color w:val="232C12"/>
                <w:sz w:val="22"/>
                <w:szCs w:val="22"/>
              </w:rPr>
              <w:t xml:space="preserve"> or the wrong direction?</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pStyle w:val="Body1"/>
              <w:spacing w:after="0" w:line="240" w:lineRule="auto"/>
              <w:outlineLvl w:val="9"/>
              <w:rPr>
                <w:rFonts w:ascii="Cambria" w:hAnsi="Cambria"/>
                <w:b/>
                <w:bCs/>
                <w:color w:val="232C12"/>
                <w:szCs w:val="22"/>
              </w:rPr>
            </w:pPr>
            <w:r w:rsidRPr="005C2BC9">
              <w:rPr>
                <w:rFonts w:ascii="Cambria" w:hAnsi="Cambria"/>
                <w:bCs/>
                <w:color w:val="232C12"/>
                <w:szCs w:val="22"/>
              </w:rPr>
              <w:t>Right direction</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42.4%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34.7%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39.5%</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pStyle w:val="Body1"/>
              <w:spacing w:after="0" w:line="240" w:lineRule="auto"/>
              <w:outlineLvl w:val="9"/>
              <w:rPr>
                <w:rFonts w:ascii="Cambria" w:hAnsi="Cambria"/>
                <w:b/>
                <w:bCs/>
                <w:color w:val="232C12"/>
                <w:szCs w:val="22"/>
              </w:rPr>
            </w:pPr>
            <w:r w:rsidRPr="005C2BC9">
              <w:rPr>
                <w:rFonts w:ascii="Cambria" w:hAnsi="Cambria"/>
                <w:bCs/>
                <w:color w:val="232C12"/>
                <w:szCs w:val="22"/>
              </w:rPr>
              <w:t>Wrong direction</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51.9%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62.7%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55.9%</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pStyle w:val="Body1"/>
              <w:spacing w:after="0" w:line="240" w:lineRule="auto"/>
              <w:outlineLvl w:val="9"/>
              <w:rPr>
                <w:rFonts w:ascii="Cambria" w:hAnsi="Cambria"/>
                <w:b/>
                <w:bCs/>
                <w:color w:val="232C12"/>
                <w:szCs w:val="22"/>
              </w:rPr>
            </w:pPr>
            <w:r w:rsidRPr="005C2BC9">
              <w:rPr>
                <w:rFonts w:ascii="Cambria" w:hAnsi="Cambria"/>
                <w:bCs/>
                <w:color w:val="232C1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5.7%</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4.6%</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2-In general, are you optimistic or pessimistic about the future?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p>
        </w:tc>
        <w:tc>
          <w:tcPr>
            <w:tcW w:w="9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p>
        </w:tc>
        <w:tc>
          <w:tcPr>
            <w:tcW w:w="126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Optimistic</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55.7%</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54.7%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55.3%</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Pessimistic</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41.9%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44.7%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42.9%</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w:t>
            </w:r>
          </w:p>
        </w:tc>
      </w:tr>
      <w:tr w:rsidR="0033451C" w:rsidRPr="00C77AA5" w:rsidTr="00E260AF">
        <w:trPr>
          <w:jc w:val="center"/>
        </w:trPr>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152D67">
            <w:pPr>
              <w:rPr>
                <w:rFonts w:ascii="Cambria" w:hAnsi="Cambria"/>
                <w:b/>
                <w:bCs/>
                <w:sz w:val="22"/>
                <w:szCs w:val="22"/>
              </w:rPr>
            </w:pPr>
            <w:r w:rsidRPr="005C2BC9">
              <w:rPr>
                <w:rFonts w:ascii="Cambria" w:hAnsi="Cambria"/>
                <w:b/>
                <w:bCs/>
                <w:color w:val="C00000"/>
                <w:sz w:val="26"/>
                <w:szCs w:val="26"/>
              </w:rPr>
              <w:t xml:space="preserve">Part Two: </w:t>
            </w:r>
            <w:r w:rsidR="00152D67">
              <w:rPr>
                <w:rFonts w:ascii="Cambria" w:hAnsi="Cambria"/>
                <w:b/>
                <w:bCs/>
                <w:color w:val="C00000"/>
                <w:sz w:val="26"/>
                <w:szCs w:val="26"/>
              </w:rPr>
              <w:t>Performance of Government</w:t>
            </w:r>
          </w:p>
        </w:tc>
      </w:tr>
      <w:tr w:rsidR="0033451C" w:rsidRPr="00C77AA5" w:rsidTr="00E260AF">
        <w:trPr>
          <w:jc w:val="center"/>
        </w:trPr>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b/>
                <w:color w:val="232C12"/>
                <w:sz w:val="22"/>
                <w:szCs w:val="22"/>
              </w:rPr>
              <w:t>4-In general, would you say that you approve or disapprove of the performance of the following leaders?</w:t>
            </w:r>
          </w:p>
        </w:tc>
      </w:tr>
      <w:tr w:rsidR="0033451C" w:rsidRPr="00C77AA5" w:rsidTr="00E260AF">
        <w:trPr>
          <w:jc w:val="center"/>
        </w:trPr>
        <w:tc>
          <w:tcPr>
            <w:tcW w:w="3600" w:type="dxa"/>
            <w:vMerge w:val="restart"/>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roofErr w:type="spellStart"/>
            <w:r w:rsidRPr="005C2BC9">
              <w:rPr>
                <w:rFonts w:ascii="Cambria" w:hAnsi="Cambria"/>
                <w:b/>
                <w:bCs/>
                <w:color w:val="232C12"/>
                <w:sz w:val="22"/>
                <w:szCs w:val="22"/>
              </w:rPr>
              <w:t>Mahmoud</w:t>
            </w:r>
            <w:proofErr w:type="spellEnd"/>
            <w:r w:rsidRPr="005C2BC9">
              <w:rPr>
                <w:rFonts w:ascii="Cambria" w:hAnsi="Cambria"/>
                <w:b/>
                <w:bCs/>
                <w:color w:val="232C12"/>
                <w:sz w:val="22"/>
                <w:szCs w:val="22"/>
              </w:rPr>
              <w:t xml:space="preserve"> </w:t>
            </w:r>
            <w:proofErr w:type="spellStart"/>
            <w:r w:rsidRPr="005C2BC9">
              <w:rPr>
                <w:rFonts w:ascii="Cambria" w:hAnsi="Cambria"/>
                <w:b/>
                <w:bCs/>
                <w:color w:val="232C12"/>
                <w:sz w:val="22"/>
                <w:szCs w:val="22"/>
              </w:rPr>
              <w:t>Abbas</w:t>
            </w:r>
            <w:proofErr w:type="spellEnd"/>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Approve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56.1%</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45.8%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52.2%</w:t>
            </w:r>
          </w:p>
        </w:tc>
      </w:tr>
      <w:tr w:rsidR="0033451C" w:rsidRPr="00C77AA5" w:rsidTr="00E260AF">
        <w:trPr>
          <w:jc w:val="center"/>
        </w:trPr>
        <w:tc>
          <w:tcPr>
            <w:tcW w:w="360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Disapprove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36.7%</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52.2%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42.5%</w:t>
            </w:r>
          </w:p>
        </w:tc>
      </w:tr>
      <w:tr w:rsidR="0033451C" w:rsidRPr="00C77AA5" w:rsidTr="00E260AF">
        <w:trPr>
          <w:jc w:val="center"/>
        </w:trPr>
        <w:tc>
          <w:tcPr>
            <w:tcW w:w="360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7.2%</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5.3%</w:t>
            </w:r>
          </w:p>
        </w:tc>
      </w:tr>
      <w:tr w:rsidR="0033451C" w:rsidRPr="00C77AA5" w:rsidTr="00E260AF">
        <w:trPr>
          <w:jc w:val="center"/>
        </w:trPr>
        <w:tc>
          <w:tcPr>
            <w:tcW w:w="360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Salam Fayyad</w:t>
            </w:r>
          </w:p>
        </w:tc>
        <w:tc>
          <w:tcPr>
            <w:tcW w:w="36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Approve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47.0%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42.9%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45.5%</w:t>
            </w:r>
          </w:p>
        </w:tc>
      </w:tr>
      <w:tr w:rsidR="0033451C" w:rsidRPr="00C77AA5" w:rsidTr="00E260AF">
        <w:trPr>
          <w:jc w:val="center"/>
        </w:trPr>
        <w:tc>
          <w:tcPr>
            <w:tcW w:w="360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Disapprove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44.7%</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54.0%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48.2%</w:t>
            </w:r>
          </w:p>
        </w:tc>
      </w:tr>
      <w:tr w:rsidR="0033451C" w:rsidRPr="00C77AA5" w:rsidTr="00E260AF">
        <w:trPr>
          <w:jc w:val="center"/>
        </w:trPr>
        <w:tc>
          <w:tcPr>
            <w:tcW w:w="360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8.3%</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6.3%</w:t>
            </w:r>
          </w:p>
        </w:tc>
      </w:tr>
      <w:tr w:rsidR="0033451C" w:rsidRPr="00C77AA5" w:rsidTr="00E260AF">
        <w:trPr>
          <w:jc w:val="center"/>
        </w:trPr>
        <w:tc>
          <w:tcPr>
            <w:tcW w:w="3600" w:type="dxa"/>
            <w:vMerge w:val="restart"/>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roofErr w:type="spellStart"/>
            <w:r w:rsidRPr="005C2BC9">
              <w:rPr>
                <w:rFonts w:ascii="Cambria" w:hAnsi="Cambria"/>
                <w:b/>
                <w:bCs/>
                <w:color w:val="232C12"/>
                <w:sz w:val="22"/>
                <w:szCs w:val="22"/>
              </w:rPr>
              <w:t>Ismael</w:t>
            </w:r>
            <w:proofErr w:type="spellEnd"/>
            <w:r w:rsidRPr="005C2BC9">
              <w:rPr>
                <w:rFonts w:ascii="Cambria" w:hAnsi="Cambria"/>
                <w:b/>
                <w:bCs/>
                <w:color w:val="232C12"/>
                <w:sz w:val="22"/>
                <w:szCs w:val="22"/>
              </w:rPr>
              <w:t xml:space="preserve"> </w:t>
            </w:r>
            <w:proofErr w:type="spellStart"/>
            <w:r w:rsidRPr="005C2BC9">
              <w:rPr>
                <w:rFonts w:ascii="Cambria" w:hAnsi="Cambria"/>
                <w:b/>
                <w:bCs/>
                <w:color w:val="232C12"/>
                <w:sz w:val="22"/>
                <w:szCs w:val="22"/>
              </w:rPr>
              <w:t>Haniyeh</w:t>
            </w:r>
            <w:proofErr w:type="spellEnd"/>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Approve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34.4%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31.6%</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33.4%</w:t>
            </w:r>
          </w:p>
        </w:tc>
      </w:tr>
      <w:tr w:rsidR="0033451C" w:rsidRPr="00C77AA5" w:rsidTr="00E260AF">
        <w:trPr>
          <w:jc w:val="center"/>
        </w:trPr>
        <w:tc>
          <w:tcPr>
            <w:tcW w:w="360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Disapprove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53.7%</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61.8%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56.7%</w:t>
            </w:r>
          </w:p>
        </w:tc>
      </w:tr>
      <w:tr w:rsidR="0033451C" w:rsidRPr="00C77AA5" w:rsidTr="00E260AF">
        <w:trPr>
          <w:jc w:val="center"/>
        </w:trPr>
        <w:tc>
          <w:tcPr>
            <w:tcW w:w="360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9.9%</w:t>
            </w:r>
          </w:p>
        </w:tc>
      </w:tr>
      <w:tr w:rsidR="0033451C" w:rsidRPr="00C77AA5" w:rsidTr="00E260AF">
        <w:trPr>
          <w:jc w:val="center"/>
        </w:trPr>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5-</w:t>
            </w:r>
            <w:r w:rsidRPr="005C2BC9">
              <w:rPr>
                <w:rFonts w:ascii="Cambria" w:eastAsia="Calibri" w:hAnsi="Cambria"/>
                <w:b/>
                <w:bCs/>
                <w:color w:val="232C12"/>
                <w:sz w:val="22"/>
                <w:szCs w:val="22"/>
              </w:rPr>
              <w:t xml:space="preserve"> How do you view the overall situation in the West Bank since the appointment of the Fayyad Government in 2007?</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eastAsia="Calibri" w:hAnsi="Cambria"/>
                <w:b/>
                <w:bCs/>
                <w:color w:val="232C12"/>
                <w:sz w:val="22"/>
                <w:szCs w:val="22"/>
              </w:rPr>
            </w:pPr>
            <w:r w:rsidRPr="005C2BC9">
              <w:rPr>
                <w:rFonts w:ascii="Cambria" w:eastAsia="Calibri" w:hAnsi="Cambria"/>
                <w:color w:val="232C12"/>
                <w:sz w:val="22"/>
                <w:szCs w:val="22"/>
              </w:rPr>
              <w:t>Improved</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29.4%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29.6%</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29.4%</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eastAsia="Calibri" w:hAnsi="Cambria"/>
                <w:b/>
                <w:bCs/>
                <w:color w:val="232C12"/>
                <w:sz w:val="22"/>
                <w:szCs w:val="22"/>
              </w:rPr>
            </w:pPr>
            <w:r w:rsidRPr="005C2BC9">
              <w:rPr>
                <w:rFonts w:ascii="Cambria" w:eastAsia="Calibri" w:hAnsi="Cambria"/>
                <w:color w:val="232C12"/>
                <w:sz w:val="22"/>
                <w:szCs w:val="22"/>
              </w:rPr>
              <w:t>The same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34.3%</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34.0%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34.2%</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eastAsia="Calibri" w:hAnsi="Cambria"/>
                <w:b/>
                <w:bCs/>
                <w:color w:val="232C12"/>
                <w:sz w:val="22"/>
                <w:szCs w:val="22"/>
              </w:rPr>
            </w:pPr>
            <w:r w:rsidRPr="005C2BC9">
              <w:rPr>
                <w:rFonts w:ascii="Cambria" w:eastAsia="Calibri" w:hAnsi="Cambria"/>
                <w:color w:val="232C12"/>
                <w:sz w:val="22"/>
                <w:szCs w:val="22"/>
              </w:rPr>
              <w:t>Worse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33.5%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28.2%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31.5%</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eastAsia="Calibri" w:hAnsi="Cambria"/>
                <w:b/>
                <w:bCs/>
                <w:color w:val="232C12"/>
                <w:sz w:val="22"/>
                <w:szCs w:val="22"/>
              </w:rPr>
            </w:pPr>
            <w:r w:rsidRPr="005C2BC9">
              <w:rPr>
                <w:rFonts w:ascii="Cambria" w:eastAsia="Calibri"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2.8%</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4.8%</w:t>
            </w:r>
          </w:p>
        </w:tc>
      </w:tr>
      <w:tr w:rsidR="0033451C" w:rsidRPr="00C77AA5" w:rsidTr="00E260AF">
        <w:trPr>
          <w:jc w:val="center"/>
        </w:trPr>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6</w:t>
            </w:r>
            <w:r w:rsidRPr="005C2BC9">
              <w:rPr>
                <w:rFonts w:ascii="Cambria" w:eastAsia="Calibri" w:hAnsi="Cambria"/>
                <w:b/>
                <w:bCs/>
                <w:color w:val="232C12"/>
                <w:sz w:val="22"/>
                <w:szCs w:val="22"/>
              </w:rPr>
              <w:t>-How do you view the overall situation in Gaza since the appointment of the Haniyeh Government in 2007?</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eastAsia="Calibri" w:hAnsi="Cambria"/>
                <w:b/>
                <w:bCs/>
                <w:color w:val="232C12"/>
                <w:sz w:val="22"/>
                <w:szCs w:val="22"/>
              </w:rPr>
            </w:pPr>
            <w:r w:rsidRPr="005C2BC9">
              <w:rPr>
                <w:rFonts w:ascii="Cambria" w:eastAsia="Calibri" w:hAnsi="Cambria"/>
                <w:color w:val="232C12"/>
                <w:sz w:val="22"/>
                <w:szCs w:val="22"/>
              </w:rPr>
              <w:t>Improved</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19.6%</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21.6%</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eastAsia="Calibri" w:hAnsi="Cambria"/>
                <w:b/>
                <w:bCs/>
                <w:color w:val="232C12"/>
                <w:sz w:val="22"/>
                <w:szCs w:val="22"/>
              </w:rPr>
            </w:pPr>
            <w:r w:rsidRPr="005C2BC9">
              <w:rPr>
                <w:rFonts w:ascii="Cambria" w:eastAsia="Calibri" w:hAnsi="Cambria"/>
                <w:color w:val="232C12"/>
                <w:sz w:val="22"/>
                <w:szCs w:val="22"/>
              </w:rPr>
              <w:t>The same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26.9%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22.9%</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eastAsia="Calibri" w:hAnsi="Cambria"/>
                <w:b/>
                <w:bCs/>
                <w:color w:val="232C12"/>
                <w:sz w:val="22"/>
                <w:szCs w:val="22"/>
              </w:rPr>
            </w:pPr>
            <w:r w:rsidRPr="005C2BC9">
              <w:rPr>
                <w:rFonts w:ascii="Cambria" w:eastAsia="Calibri" w:hAnsi="Cambria"/>
                <w:color w:val="232C12"/>
                <w:sz w:val="22"/>
                <w:szCs w:val="22"/>
              </w:rPr>
              <w:t>Worse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37.4%</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63.6%</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47.2%</w:t>
            </w:r>
          </w:p>
        </w:tc>
      </w:tr>
      <w:tr w:rsidR="0033451C" w:rsidRPr="00C77AA5" w:rsidTr="00E260AF">
        <w:trPr>
          <w:jc w:val="center"/>
        </w:trPr>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eastAsia="Calibri" w:hAnsi="Cambria"/>
                <w:b/>
                <w:bCs/>
                <w:color w:val="232C12"/>
                <w:sz w:val="22"/>
                <w:szCs w:val="22"/>
              </w:rPr>
            </w:pPr>
            <w:r w:rsidRPr="005C2BC9">
              <w:rPr>
                <w:rFonts w:ascii="Cambria" w:eastAsia="Calibri"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8.3%</w:t>
            </w:r>
          </w:p>
        </w:tc>
      </w:tr>
    </w:tbl>
    <w:p w:rsidR="0033451C" w:rsidRDefault="0033451C"/>
    <w:p w:rsidR="0033451C" w:rsidRDefault="0033451C">
      <w:pPr>
        <w:spacing w:after="200" w:line="276" w:lineRule="auto"/>
      </w:pPr>
      <w:r>
        <w:br w:type="page"/>
      </w:r>
    </w:p>
    <w:tbl>
      <w:tblPr>
        <w:tblW w:w="10710" w:type="dxa"/>
        <w:tblInd w:w="-9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3600"/>
        <w:gridCol w:w="3600"/>
        <w:gridCol w:w="1350"/>
        <w:gridCol w:w="900"/>
        <w:gridCol w:w="1260"/>
      </w:tblGrid>
      <w:tr w:rsidR="0033451C" w:rsidRPr="00C77AA5" w:rsidTr="00E260AF">
        <w:tc>
          <w:tcPr>
            <w:tcW w:w="7200" w:type="dxa"/>
            <w:gridSpan w:val="2"/>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C00000"/>
                <w:sz w:val="26"/>
                <w:szCs w:val="26"/>
              </w:rPr>
            </w:pPr>
            <w:r w:rsidRPr="005C2BC9">
              <w:rPr>
                <w:rFonts w:ascii="Cambria" w:hAnsi="Cambria"/>
                <w:b/>
                <w:bCs/>
                <w:color w:val="C00000"/>
                <w:sz w:val="26"/>
                <w:szCs w:val="26"/>
              </w:rPr>
              <w:lastRenderedPageBreak/>
              <w:t>Part Three: Elections</w:t>
            </w:r>
          </w:p>
        </w:tc>
        <w:tc>
          <w:tcPr>
            <w:tcW w:w="135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West Bank</w:t>
            </w:r>
          </w:p>
        </w:tc>
        <w:tc>
          <w:tcPr>
            <w:tcW w:w="90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Gaza</w:t>
            </w:r>
          </w:p>
        </w:tc>
        <w:tc>
          <w:tcPr>
            <w:tcW w:w="126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Total</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C731D2">
            <w:pPr>
              <w:rPr>
                <w:rFonts w:ascii="Cambria" w:hAnsi="Cambria"/>
                <w:b/>
                <w:bCs/>
                <w:color w:val="232C12"/>
                <w:sz w:val="22"/>
                <w:szCs w:val="22"/>
              </w:rPr>
            </w:pPr>
            <w:r w:rsidRPr="005C2BC9">
              <w:rPr>
                <w:rFonts w:ascii="Cambria" w:hAnsi="Cambria"/>
                <w:b/>
                <w:color w:val="232C12"/>
                <w:szCs w:val="22"/>
              </w:rPr>
              <w:t>7-</w:t>
            </w:r>
            <w:r w:rsidRPr="005C2BC9">
              <w:rPr>
                <w:rFonts w:ascii="Cambria" w:hAnsi="Cambria"/>
                <w:b/>
                <w:color w:val="232C12"/>
                <w:sz w:val="22"/>
                <w:szCs w:val="22"/>
              </w:rPr>
              <w:t xml:space="preserve">Do you support the PA's announcement that local elections will be </w:t>
            </w:r>
            <w:r w:rsidR="00C731D2">
              <w:rPr>
                <w:rFonts w:ascii="Cambria" w:hAnsi="Cambria"/>
                <w:b/>
                <w:color w:val="232C12"/>
                <w:sz w:val="22"/>
                <w:szCs w:val="22"/>
              </w:rPr>
              <w:t>held</w:t>
            </w:r>
            <w:r w:rsidRPr="005C2BC9">
              <w:rPr>
                <w:rFonts w:ascii="Cambria" w:hAnsi="Cambria"/>
                <w:b/>
                <w:color w:val="232C12"/>
                <w:sz w:val="22"/>
                <w:szCs w:val="22"/>
              </w:rPr>
              <w:t xml:space="preserve"> in October?</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Yes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83.2%</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81.8%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82.7%</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No</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4.7%</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3.5%</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8- Do you support the immediate conducting of the following elections in the West Bank and Gaza?</w:t>
            </w:r>
          </w:p>
        </w:tc>
      </w:tr>
      <w:tr w:rsidR="0033451C" w:rsidRPr="00C77AA5" w:rsidTr="00E260AF">
        <w:tc>
          <w:tcPr>
            <w:tcW w:w="3600" w:type="dxa"/>
            <w:vMerge w:val="restart"/>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pStyle w:val="Body1"/>
              <w:spacing w:after="0" w:line="240" w:lineRule="auto"/>
              <w:rPr>
                <w:rFonts w:ascii="Cambria" w:hAnsi="Cambria"/>
                <w:b/>
                <w:bCs/>
                <w:color w:val="232C12"/>
                <w:szCs w:val="22"/>
              </w:rPr>
            </w:pPr>
            <w:r w:rsidRPr="005C2BC9">
              <w:rPr>
                <w:rFonts w:ascii="Cambria" w:hAnsi="Cambria"/>
                <w:b/>
                <w:bCs/>
                <w:color w:val="232C12"/>
                <w:szCs w:val="22"/>
              </w:rPr>
              <w:t>PLC Election</w:t>
            </w:r>
          </w:p>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Support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85.9%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89.8%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87.4%</w:t>
            </w:r>
          </w:p>
        </w:tc>
      </w:tr>
      <w:tr w:rsidR="0033451C" w:rsidRPr="00C77AA5" w:rsidTr="00E260AF">
        <w:tc>
          <w:tcPr>
            <w:tcW w:w="360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support</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10.2%</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9.8%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10.0%</w:t>
            </w:r>
          </w:p>
        </w:tc>
      </w:tr>
      <w:tr w:rsidR="0033451C" w:rsidRPr="00C77AA5" w:rsidTr="00E260AF">
        <w:tc>
          <w:tcPr>
            <w:tcW w:w="360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0.4%</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2.6%</w:t>
            </w:r>
          </w:p>
        </w:tc>
      </w:tr>
      <w:tr w:rsidR="0033451C" w:rsidRPr="00C77AA5" w:rsidTr="00E260AF">
        <w:tc>
          <w:tcPr>
            <w:tcW w:w="360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pStyle w:val="Body1"/>
              <w:spacing w:after="0" w:line="240" w:lineRule="auto"/>
              <w:rPr>
                <w:rFonts w:ascii="Cambria" w:hAnsi="Cambria"/>
                <w:b/>
                <w:bCs/>
                <w:color w:val="232C12"/>
                <w:szCs w:val="22"/>
              </w:rPr>
            </w:pPr>
            <w:r w:rsidRPr="005C2BC9">
              <w:rPr>
                <w:rFonts w:ascii="Cambria" w:hAnsi="Cambria"/>
                <w:b/>
                <w:bCs/>
                <w:color w:val="232C12"/>
                <w:szCs w:val="22"/>
              </w:rPr>
              <w:t>Presidential Election</w:t>
            </w:r>
          </w:p>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Support</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85.7%</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87.3%</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86.3%</w:t>
            </w:r>
          </w:p>
        </w:tc>
      </w:tr>
      <w:tr w:rsidR="0033451C" w:rsidRPr="00C77AA5" w:rsidTr="00E260AF">
        <w:tc>
          <w:tcPr>
            <w:tcW w:w="360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support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10.7%</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12.4%</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11.4%</w:t>
            </w:r>
          </w:p>
        </w:tc>
      </w:tr>
      <w:tr w:rsidR="0033451C" w:rsidRPr="00C77AA5" w:rsidTr="00E260AF">
        <w:tc>
          <w:tcPr>
            <w:tcW w:w="360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3.6%</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w:t>
            </w:r>
          </w:p>
        </w:tc>
      </w:tr>
      <w:tr w:rsidR="0033451C" w:rsidRPr="00C77AA5" w:rsidTr="00E260AF">
        <w:tc>
          <w:tcPr>
            <w:tcW w:w="3600" w:type="dxa"/>
            <w:vMerge w:val="restart"/>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pStyle w:val="Body1"/>
              <w:spacing w:after="0" w:line="240" w:lineRule="auto"/>
              <w:rPr>
                <w:rFonts w:ascii="Cambria" w:hAnsi="Cambria"/>
                <w:b/>
                <w:bCs/>
                <w:color w:val="232C12"/>
                <w:szCs w:val="22"/>
              </w:rPr>
            </w:pPr>
            <w:r w:rsidRPr="005C2BC9">
              <w:rPr>
                <w:rFonts w:ascii="Cambria" w:hAnsi="Cambria"/>
                <w:b/>
                <w:bCs/>
                <w:color w:val="232C12"/>
                <w:szCs w:val="22"/>
              </w:rPr>
              <w:t>PNC Election</w:t>
            </w:r>
          </w:p>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Support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82.5%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86.2%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83.9%</w:t>
            </w:r>
          </w:p>
        </w:tc>
      </w:tr>
      <w:tr w:rsidR="0033451C" w:rsidRPr="00C77AA5" w:rsidTr="00E260AF">
        <w:tc>
          <w:tcPr>
            <w:tcW w:w="360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support</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11.8%</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12.3%</w:t>
            </w:r>
          </w:p>
        </w:tc>
      </w:tr>
      <w:tr w:rsidR="0033451C" w:rsidRPr="00C77AA5" w:rsidTr="00E260AF">
        <w:tc>
          <w:tcPr>
            <w:tcW w:w="360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36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3.8%</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pStyle w:val="Body1"/>
              <w:spacing w:after="0" w:line="240" w:lineRule="auto"/>
              <w:rPr>
                <w:rFonts w:ascii="Cambria" w:hAnsi="Cambria"/>
                <w:b/>
                <w:bCs/>
                <w:color w:val="232C12"/>
                <w:szCs w:val="22"/>
              </w:rPr>
            </w:pPr>
            <w:r w:rsidRPr="005C2BC9">
              <w:rPr>
                <w:rFonts w:ascii="Cambria" w:hAnsi="Cambria"/>
                <w:b/>
                <w:color w:val="232C12"/>
                <w:szCs w:val="22"/>
              </w:rPr>
              <w:t>10-If elections took place today, would you participate?</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Yes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75.6%</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80.9%</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77.6%</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No</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24.4%</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19.1%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22.4%</w:t>
            </w:r>
          </w:p>
        </w:tc>
      </w:tr>
      <w:tr w:rsidR="00747FFA" w:rsidRPr="00C77AA5" w:rsidTr="0090263C">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747FFA" w:rsidRPr="00B51567" w:rsidRDefault="00747FFA" w:rsidP="00B51567">
            <w:pPr>
              <w:rPr>
                <w:rFonts w:ascii="Cambria" w:hAnsi="Cambria"/>
                <w:b/>
                <w:bCs/>
                <w:color w:val="C00000"/>
                <w:sz w:val="26"/>
                <w:szCs w:val="26"/>
              </w:rPr>
            </w:pPr>
            <w:r w:rsidRPr="00B51567">
              <w:rPr>
                <w:rFonts w:ascii="Cambria" w:hAnsi="Cambria"/>
                <w:b/>
                <w:bCs/>
                <w:color w:val="C00000"/>
                <w:sz w:val="26"/>
                <w:szCs w:val="26"/>
              </w:rPr>
              <w:t>Part Four: Political Support</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747FFA" w:rsidP="00E260AF">
            <w:pPr>
              <w:rPr>
                <w:rFonts w:ascii="Cambria" w:hAnsi="Cambria"/>
                <w:b/>
                <w:bCs/>
                <w:color w:val="232C12"/>
                <w:sz w:val="22"/>
                <w:szCs w:val="22"/>
              </w:rPr>
            </w:pPr>
            <w:r>
              <w:rPr>
                <w:rFonts w:ascii="Cambria" w:hAnsi="Cambria"/>
                <w:b/>
                <w:bCs/>
                <w:color w:val="232C12"/>
                <w:sz w:val="22"/>
                <w:szCs w:val="22"/>
              </w:rPr>
              <w:t>11</w:t>
            </w:r>
            <w:r w:rsidR="0033451C" w:rsidRPr="005C2BC9">
              <w:rPr>
                <w:rFonts w:ascii="Cambria" w:hAnsi="Cambria"/>
                <w:b/>
                <w:bCs/>
                <w:color w:val="232C12"/>
                <w:sz w:val="22"/>
                <w:szCs w:val="22"/>
              </w:rPr>
              <w:t>- If elections took place today and the following lists ran, which one would you vote for?</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Fatah</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42.9%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38.0%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41.1%</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Hamas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19.3%</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15.3%</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PFLP</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4.0%</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roofErr w:type="spellStart"/>
            <w:r w:rsidRPr="005C2BC9">
              <w:rPr>
                <w:rFonts w:ascii="Cambria" w:hAnsi="Cambria"/>
                <w:color w:val="232C12"/>
                <w:sz w:val="22"/>
                <w:szCs w:val="22"/>
              </w:rPr>
              <w:t>Mubadara</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2.7%</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4.9%</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3.5%</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Islamic Jihad</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DFLP</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Popular Struggle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roofErr w:type="spellStart"/>
            <w:r w:rsidRPr="005C2BC9">
              <w:rPr>
                <w:rFonts w:ascii="Cambria" w:hAnsi="Cambria"/>
                <w:color w:val="232C12"/>
                <w:sz w:val="22"/>
                <w:szCs w:val="22"/>
              </w:rPr>
              <w:t>Hizb</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Tahrir</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rPr>
                <w:rFonts w:ascii="Arial" w:hAnsi="Arial" w:cs="Arial"/>
                <w:sz w:val="18"/>
                <w:szCs w:val="18"/>
              </w:rPr>
            </w:pPr>
            <w:r w:rsidRPr="005C2BC9">
              <w:rPr>
                <w:rFonts w:ascii="Arial" w:hAnsi="Arial" w:cs="Arial"/>
                <w:sz w:val="18"/>
                <w:szCs w:val="18"/>
              </w:rPr>
              <w:t xml:space="preserve"> </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PPP</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roofErr w:type="spellStart"/>
            <w:r w:rsidRPr="005C2BC9">
              <w:rPr>
                <w:rFonts w:ascii="Cambria" w:hAnsi="Cambria"/>
                <w:color w:val="232C12"/>
                <w:sz w:val="22"/>
                <w:szCs w:val="22"/>
              </w:rPr>
              <w:t>Fida</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rPr>
                <w:rFonts w:ascii="Arial" w:hAnsi="Arial" w:cs="Arial"/>
                <w:sz w:val="18"/>
                <w:szCs w:val="18"/>
              </w:rPr>
            </w:pPr>
            <w:r w:rsidRPr="005C2BC9">
              <w:rPr>
                <w:rFonts w:ascii="Arial" w:hAnsi="Arial" w:cs="Arial"/>
                <w:sz w:val="18"/>
                <w:szCs w:val="18"/>
              </w:rPr>
              <w:t xml:space="preserve"> </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0.3%</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Other</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Undecided</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9.6%</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14.2%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15.0%</w:t>
            </w:r>
          </w:p>
        </w:tc>
      </w:tr>
    </w:tbl>
    <w:p w:rsidR="0033451C" w:rsidRDefault="0033451C"/>
    <w:p w:rsidR="0033451C" w:rsidRDefault="0033451C">
      <w:pPr>
        <w:spacing w:after="200" w:line="276" w:lineRule="auto"/>
        <w:sectPr w:rsidR="0033451C" w:rsidSect="00282764">
          <w:pgSz w:w="12240" w:h="15840"/>
          <w:pgMar w:top="1440" w:right="1800" w:bottom="1440" w:left="1800" w:header="720" w:footer="720" w:gutter="0"/>
          <w:cols w:space="720"/>
          <w:docGrid w:linePitch="360"/>
        </w:sectPr>
      </w:pPr>
    </w:p>
    <w:tbl>
      <w:tblPr>
        <w:tblpPr w:leftFromText="180" w:rightFromText="180" w:vertAnchor="page" w:horzAnchor="margin" w:tblpXSpec="center" w:tblpY="736"/>
        <w:tblW w:w="1071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7200"/>
        <w:gridCol w:w="1350"/>
        <w:gridCol w:w="900"/>
        <w:gridCol w:w="1260"/>
      </w:tblGrid>
      <w:tr w:rsidR="0033451C" w:rsidRPr="00C77AA5" w:rsidTr="0033451C">
        <w:tc>
          <w:tcPr>
            <w:tcW w:w="7200" w:type="dxa"/>
            <w:tcBorders>
              <w:top w:val="single" w:sz="8" w:space="0" w:color="9BBB59"/>
              <w:left w:val="single" w:sz="8" w:space="0" w:color="9BBB59"/>
              <w:bottom w:val="single" w:sz="18" w:space="0" w:color="9BBB59"/>
              <w:right w:val="single" w:sz="8" w:space="0" w:color="9BBB59"/>
            </w:tcBorders>
          </w:tcPr>
          <w:p w:rsidR="0033451C" w:rsidRPr="005C2BC9" w:rsidRDefault="0033451C" w:rsidP="0033451C">
            <w:pPr>
              <w:rPr>
                <w:rFonts w:ascii="Cambria" w:hAnsi="Cambria"/>
                <w:b/>
                <w:bCs/>
                <w:sz w:val="22"/>
                <w:szCs w:val="22"/>
              </w:rPr>
            </w:pPr>
          </w:p>
        </w:tc>
        <w:tc>
          <w:tcPr>
            <w:tcW w:w="1350" w:type="dxa"/>
            <w:tcBorders>
              <w:top w:val="single" w:sz="8" w:space="0" w:color="9BBB59"/>
              <w:left w:val="single" w:sz="8" w:space="0" w:color="9BBB59"/>
              <w:bottom w:val="single" w:sz="18" w:space="0" w:color="9BBB59"/>
              <w:right w:val="single" w:sz="8" w:space="0" w:color="9BBB59"/>
            </w:tcBorders>
          </w:tcPr>
          <w:p w:rsidR="0033451C" w:rsidRPr="005C2BC9" w:rsidRDefault="0033451C" w:rsidP="0033451C">
            <w:pPr>
              <w:rPr>
                <w:rFonts w:ascii="Cambria" w:hAnsi="Cambria"/>
                <w:b/>
                <w:bCs/>
                <w:color w:val="E36C0A"/>
                <w:sz w:val="22"/>
                <w:szCs w:val="22"/>
              </w:rPr>
            </w:pPr>
            <w:r w:rsidRPr="005C2BC9">
              <w:rPr>
                <w:rFonts w:ascii="Cambria" w:hAnsi="Cambria"/>
                <w:b/>
                <w:bCs/>
                <w:color w:val="E36C0A"/>
                <w:sz w:val="22"/>
                <w:szCs w:val="22"/>
              </w:rPr>
              <w:t>West Bank</w:t>
            </w:r>
          </w:p>
        </w:tc>
        <w:tc>
          <w:tcPr>
            <w:tcW w:w="900" w:type="dxa"/>
            <w:tcBorders>
              <w:top w:val="single" w:sz="8" w:space="0" w:color="9BBB59"/>
              <w:left w:val="single" w:sz="8" w:space="0" w:color="9BBB59"/>
              <w:bottom w:val="single" w:sz="18" w:space="0" w:color="9BBB59"/>
              <w:right w:val="single" w:sz="8" w:space="0" w:color="9BBB59"/>
            </w:tcBorders>
          </w:tcPr>
          <w:p w:rsidR="0033451C" w:rsidRPr="005C2BC9" w:rsidRDefault="0033451C" w:rsidP="0033451C">
            <w:pPr>
              <w:rPr>
                <w:rFonts w:ascii="Cambria" w:hAnsi="Cambria"/>
                <w:b/>
                <w:bCs/>
                <w:color w:val="E36C0A"/>
                <w:sz w:val="22"/>
                <w:szCs w:val="22"/>
              </w:rPr>
            </w:pPr>
            <w:r w:rsidRPr="005C2BC9">
              <w:rPr>
                <w:rFonts w:ascii="Cambria" w:hAnsi="Cambria"/>
                <w:b/>
                <w:bCs/>
                <w:color w:val="E36C0A"/>
                <w:sz w:val="22"/>
                <w:szCs w:val="22"/>
              </w:rPr>
              <w:t>Gaza</w:t>
            </w:r>
          </w:p>
        </w:tc>
        <w:tc>
          <w:tcPr>
            <w:tcW w:w="1260" w:type="dxa"/>
            <w:tcBorders>
              <w:top w:val="single" w:sz="8" w:space="0" w:color="9BBB59"/>
              <w:left w:val="single" w:sz="8" w:space="0" w:color="9BBB59"/>
              <w:bottom w:val="single" w:sz="18" w:space="0" w:color="9BBB59"/>
              <w:right w:val="single" w:sz="8" w:space="0" w:color="9BBB59"/>
            </w:tcBorders>
          </w:tcPr>
          <w:p w:rsidR="0033451C" w:rsidRPr="005C2BC9" w:rsidRDefault="0033451C" w:rsidP="0033451C">
            <w:pPr>
              <w:rPr>
                <w:rFonts w:ascii="Cambria" w:hAnsi="Cambria"/>
                <w:b/>
                <w:bCs/>
                <w:color w:val="E36C0A"/>
                <w:sz w:val="22"/>
                <w:szCs w:val="22"/>
              </w:rPr>
            </w:pPr>
            <w:r w:rsidRPr="005C2BC9">
              <w:rPr>
                <w:rFonts w:ascii="Cambria" w:hAnsi="Cambria"/>
                <w:b/>
                <w:bCs/>
                <w:color w:val="E36C0A"/>
                <w:sz w:val="22"/>
                <w:szCs w:val="22"/>
              </w:rPr>
              <w:t>Total</w:t>
            </w:r>
          </w:p>
        </w:tc>
      </w:tr>
      <w:tr w:rsidR="0033451C" w:rsidRPr="00C77AA5" w:rsidTr="0033451C">
        <w:tc>
          <w:tcPr>
            <w:tcW w:w="10710" w:type="dxa"/>
            <w:gridSpan w:val="4"/>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747FFA" w:rsidP="0033451C">
            <w:pPr>
              <w:rPr>
                <w:rFonts w:ascii="Cambria" w:hAnsi="Cambria"/>
                <w:b/>
                <w:bCs/>
                <w:color w:val="232C12"/>
                <w:sz w:val="22"/>
                <w:szCs w:val="22"/>
              </w:rPr>
            </w:pPr>
            <w:r>
              <w:rPr>
                <w:rFonts w:ascii="Cambria" w:hAnsi="Cambria"/>
                <w:b/>
                <w:bCs/>
                <w:color w:val="232C12"/>
                <w:sz w:val="22"/>
                <w:szCs w:val="22"/>
              </w:rPr>
              <w:t>12</w:t>
            </w:r>
            <w:r w:rsidR="0033451C" w:rsidRPr="005C2BC9">
              <w:rPr>
                <w:rFonts w:ascii="Cambria" w:hAnsi="Cambria"/>
                <w:b/>
                <w:bCs/>
                <w:color w:val="232C12"/>
                <w:sz w:val="22"/>
                <w:szCs w:val="22"/>
              </w:rPr>
              <w:t>-If only the following four lists ran for elections, which one would you most likely vote for?</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A Nationalist list led by Fatah</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43.2%</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38.7%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41.5%</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An Islamist list led by Hamas</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15.9%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21.6%</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18.0%</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A Leftist list including PFLP, DFLP, PPP, </w:t>
            </w:r>
            <w:proofErr w:type="spellStart"/>
            <w:r w:rsidRPr="005C2BC9">
              <w:rPr>
                <w:rFonts w:ascii="Cambria" w:hAnsi="Cambria"/>
                <w:color w:val="232C12"/>
                <w:sz w:val="22"/>
                <w:szCs w:val="22"/>
              </w:rPr>
              <w:t>Nidal</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Fida</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7.4%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6.3%</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An Independent list led by Al-</w:t>
            </w:r>
            <w:proofErr w:type="spellStart"/>
            <w:r w:rsidRPr="005C2BC9">
              <w:rPr>
                <w:rFonts w:ascii="Cambria" w:hAnsi="Cambria"/>
                <w:color w:val="232C12"/>
                <w:sz w:val="22"/>
                <w:szCs w:val="22"/>
              </w:rPr>
              <w:t>Mubadara</w:t>
            </w:r>
            <w:proofErr w:type="spellEnd"/>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4.4%</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11.1%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6.9%</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Other</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2.0%</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2.4%</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2.2%</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Undecided</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11.8%</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7.6%</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10.2%</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15.4%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14.0%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14.9%</w:t>
            </w:r>
          </w:p>
        </w:tc>
      </w:tr>
      <w:tr w:rsidR="0033451C" w:rsidRPr="00C77AA5" w:rsidTr="0033451C">
        <w:tc>
          <w:tcPr>
            <w:tcW w:w="10710" w:type="dxa"/>
            <w:gridSpan w:val="4"/>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747FFA" w:rsidP="0033451C">
            <w:pPr>
              <w:rPr>
                <w:rFonts w:ascii="Cambria" w:hAnsi="Cambria"/>
                <w:b/>
                <w:bCs/>
                <w:color w:val="232C12"/>
                <w:sz w:val="22"/>
                <w:szCs w:val="22"/>
              </w:rPr>
            </w:pPr>
            <w:r>
              <w:rPr>
                <w:rFonts w:ascii="Cambria" w:hAnsi="Cambria"/>
                <w:b/>
                <w:bCs/>
                <w:color w:val="232C12"/>
                <w:sz w:val="22"/>
                <w:szCs w:val="22"/>
              </w:rPr>
              <w:t>13</w:t>
            </w:r>
            <w:r w:rsidR="0033451C" w:rsidRPr="005C2BC9">
              <w:rPr>
                <w:rFonts w:ascii="Cambria" w:hAnsi="Cambria"/>
                <w:b/>
                <w:bCs/>
                <w:color w:val="232C12"/>
                <w:sz w:val="22"/>
                <w:szCs w:val="22"/>
              </w:rPr>
              <w:t>- If only the following two lists ran for elections, which one would you most likely vote for?</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eastAsia="Arial Unicode MS" w:hAnsi="Cambria"/>
                <w:color w:val="232C12"/>
                <w:sz w:val="22"/>
                <w:szCs w:val="22"/>
                <w:u w:color="000000"/>
              </w:rPr>
              <w:t>A PLO list led by Fatah and including all nationalist and leftist factions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51.1%</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42.4%</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47.8%</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eastAsia="Arial Unicode MS" w:hAnsi="Cambria"/>
                <w:color w:val="232C12"/>
                <w:sz w:val="22"/>
                <w:szCs w:val="22"/>
                <w:u w:color="000000"/>
              </w:rPr>
              <w:t>An Islamist list led by Hamas and including other Islamic factions</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16.6%</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22.9%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18.9%</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14.2%</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18.7%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15.9%</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18.2%</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16.0%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17.4%</w:t>
            </w:r>
          </w:p>
        </w:tc>
      </w:tr>
      <w:tr w:rsidR="0033451C" w:rsidRPr="00C77AA5" w:rsidTr="0033451C">
        <w:tc>
          <w:tcPr>
            <w:tcW w:w="10710" w:type="dxa"/>
            <w:gridSpan w:val="4"/>
            <w:tcBorders>
              <w:top w:val="single" w:sz="8" w:space="0" w:color="9BBB59"/>
              <w:left w:val="single" w:sz="8" w:space="0" w:color="9BBB59"/>
              <w:bottom w:val="single" w:sz="8" w:space="0" w:color="9BBB59"/>
              <w:right w:val="single" w:sz="8" w:space="0" w:color="9BBB59"/>
            </w:tcBorders>
          </w:tcPr>
          <w:p w:rsidR="0033451C" w:rsidRPr="005C2BC9" w:rsidRDefault="00747FFA" w:rsidP="0033451C">
            <w:pPr>
              <w:rPr>
                <w:rFonts w:ascii="Cambria" w:hAnsi="Cambria"/>
                <w:b/>
                <w:bCs/>
                <w:color w:val="232C12"/>
                <w:sz w:val="22"/>
                <w:szCs w:val="22"/>
              </w:rPr>
            </w:pPr>
            <w:r>
              <w:rPr>
                <w:rFonts w:ascii="Cambria" w:hAnsi="Cambria"/>
                <w:b/>
                <w:bCs/>
                <w:color w:val="232C12"/>
                <w:sz w:val="22"/>
                <w:szCs w:val="22"/>
              </w:rPr>
              <w:t>14</w:t>
            </w:r>
            <w:r w:rsidR="0033451C" w:rsidRPr="005C2BC9">
              <w:rPr>
                <w:rFonts w:ascii="Cambria" w:hAnsi="Cambria"/>
                <w:b/>
                <w:bCs/>
                <w:color w:val="232C12"/>
                <w:sz w:val="22"/>
                <w:szCs w:val="22"/>
              </w:rPr>
              <w:t>- If the following leaders ran for President, who would you most likely vote for?</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Mahmoud. </w:t>
            </w:r>
            <w:proofErr w:type="spellStart"/>
            <w:r w:rsidRPr="005C2BC9">
              <w:rPr>
                <w:rFonts w:ascii="Cambria" w:hAnsi="Cambria"/>
                <w:color w:val="232C12"/>
                <w:sz w:val="22"/>
                <w:szCs w:val="22"/>
              </w:rPr>
              <w:t>Abbas</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28.7%</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23.8%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26.9%</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Ismael</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Haniyeh</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10.6%</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16.7%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12.9%</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Marwan Barghouthi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11.5%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14.0%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12.4%</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Salam Fayyad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5.5%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5.1%</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5.3%</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Ahmad </w:t>
            </w:r>
            <w:proofErr w:type="spellStart"/>
            <w:r w:rsidRPr="005C2BC9">
              <w:rPr>
                <w:rFonts w:ascii="Cambria" w:hAnsi="Cambria"/>
                <w:color w:val="232C12"/>
                <w:sz w:val="22"/>
                <w:szCs w:val="22"/>
              </w:rPr>
              <w:t>Saadat</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4.4%</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4.4%</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4.4%</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Mustafa Barghouthi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4.1%</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4.3%</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Mohammed </w:t>
            </w:r>
            <w:proofErr w:type="spellStart"/>
            <w:r w:rsidRPr="005C2BC9">
              <w:rPr>
                <w:rFonts w:ascii="Cambria" w:hAnsi="Cambria"/>
                <w:color w:val="232C12"/>
                <w:sz w:val="22"/>
                <w:szCs w:val="22"/>
              </w:rPr>
              <w:t>Dahlan</w:t>
            </w:r>
            <w:proofErr w:type="spellEnd"/>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0.4%</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5.8%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2.4%</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Khaled</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Mashaal</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2.2%</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Hanan</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Ashrwawi</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rPr>
                <w:rFonts w:ascii="Arial" w:hAnsi="Arial" w:cs="Arial"/>
                <w:sz w:val="18"/>
                <w:szCs w:val="18"/>
              </w:rPr>
            </w:pPr>
            <w:r w:rsidRPr="005C2BC9">
              <w:rPr>
                <w:rFonts w:ascii="Arial" w:hAnsi="Arial" w:cs="Arial"/>
                <w:sz w:val="18"/>
                <w:szCs w:val="18"/>
              </w:rPr>
              <w:t xml:space="preserve"> </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1.3%</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Bassam</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Salhi</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1.1%</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0.8%</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Mahmoud</w:t>
            </w:r>
            <w:proofErr w:type="spellEnd"/>
            <w:r w:rsidRPr="005C2BC9">
              <w:rPr>
                <w:rFonts w:ascii="Cambria" w:hAnsi="Cambria"/>
                <w:color w:val="232C12"/>
                <w:sz w:val="22"/>
                <w:szCs w:val="22"/>
              </w:rPr>
              <w:t xml:space="preserve"> al </w:t>
            </w:r>
            <w:proofErr w:type="spellStart"/>
            <w:r w:rsidRPr="005C2BC9">
              <w:rPr>
                <w:rFonts w:ascii="Cambria" w:hAnsi="Cambria"/>
                <w:color w:val="232C12"/>
                <w:sz w:val="22"/>
                <w:szCs w:val="22"/>
              </w:rPr>
              <w:t>Zahar</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0.8%</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Mahmoud</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Aloul</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0.4%</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0.8%</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Ramadan </w:t>
            </w:r>
            <w:proofErr w:type="spellStart"/>
            <w:r w:rsidRPr="005C2BC9">
              <w:rPr>
                <w:rFonts w:ascii="Cambria" w:hAnsi="Cambria"/>
                <w:color w:val="232C12"/>
                <w:sz w:val="22"/>
                <w:szCs w:val="22"/>
              </w:rPr>
              <w:t>Shallah</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1.3%</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0.6%</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Nasser </w:t>
            </w:r>
            <w:proofErr w:type="spellStart"/>
            <w:r w:rsidRPr="005C2BC9">
              <w:rPr>
                <w:rFonts w:ascii="Cambria" w:hAnsi="Cambria"/>
                <w:color w:val="232C12"/>
                <w:sz w:val="22"/>
                <w:szCs w:val="22"/>
              </w:rPr>
              <w:t>Elddin</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Elshaer</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0.6%</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Qais</w:t>
            </w:r>
            <w:proofErr w:type="spellEnd"/>
            <w:r w:rsidRPr="005C2BC9">
              <w:rPr>
                <w:rFonts w:ascii="Cambria" w:hAnsi="Cambria"/>
                <w:color w:val="232C12"/>
                <w:sz w:val="22"/>
                <w:szCs w:val="22"/>
              </w:rPr>
              <w:t xml:space="preserve"> Abu </w:t>
            </w:r>
            <w:proofErr w:type="spellStart"/>
            <w:r w:rsidRPr="005C2BC9">
              <w:rPr>
                <w:rFonts w:ascii="Cambria" w:hAnsi="Cambria"/>
                <w:color w:val="232C12"/>
                <w:sz w:val="22"/>
                <w:szCs w:val="22"/>
              </w:rPr>
              <w:t>Laila</w:t>
            </w:r>
            <w:proofErr w:type="spellEnd"/>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rPr>
                <w:rFonts w:ascii="Arial" w:hAnsi="Arial" w:cs="Arial"/>
                <w:sz w:val="18"/>
                <w:szCs w:val="18"/>
              </w:rPr>
            </w:pPr>
            <w:r w:rsidRPr="005C2BC9">
              <w:rPr>
                <w:rFonts w:ascii="Arial" w:hAnsi="Arial" w:cs="Arial"/>
                <w:sz w:val="18"/>
                <w:szCs w:val="18"/>
              </w:rPr>
              <w:t xml:space="preserve"> </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0.3%</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Ahmad </w:t>
            </w:r>
            <w:proofErr w:type="spellStart"/>
            <w:r w:rsidRPr="005C2BC9">
              <w:rPr>
                <w:rFonts w:ascii="Cambria" w:hAnsi="Cambria"/>
                <w:color w:val="232C12"/>
                <w:sz w:val="22"/>
                <w:szCs w:val="22"/>
              </w:rPr>
              <w:t>Qurie</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rPr>
                <w:rFonts w:ascii="Arial" w:hAnsi="Arial" w:cs="Arial"/>
                <w:sz w:val="18"/>
                <w:szCs w:val="18"/>
              </w:rPr>
            </w:pPr>
            <w:r w:rsidRPr="005C2BC9">
              <w:rPr>
                <w:rFonts w:ascii="Arial" w:hAnsi="Arial" w:cs="Arial"/>
                <w:sz w:val="18"/>
                <w:szCs w:val="18"/>
              </w:rPr>
              <w:t xml:space="preserve"> </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0.2%</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Zahira</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Kamal</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rPr>
                <w:rFonts w:ascii="Arial" w:hAnsi="Arial" w:cs="Arial"/>
                <w:sz w:val="18"/>
                <w:szCs w:val="18"/>
              </w:rPr>
            </w:pPr>
            <w:r w:rsidRPr="005C2BC9">
              <w:rPr>
                <w:rFonts w:ascii="Arial" w:hAnsi="Arial" w:cs="Arial"/>
                <w:sz w:val="18"/>
                <w:szCs w:val="18"/>
              </w:rPr>
              <w:t xml:space="preserve"> </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0.1%</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9.8%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9.8%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9.8%</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15.8%</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10.9%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13.9%</w:t>
            </w:r>
          </w:p>
        </w:tc>
      </w:tr>
      <w:tr w:rsidR="0033451C" w:rsidRPr="00C77AA5" w:rsidTr="0033451C">
        <w:tc>
          <w:tcPr>
            <w:tcW w:w="10710" w:type="dxa"/>
            <w:gridSpan w:val="4"/>
            <w:tcBorders>
              <w:top w:val="single" w:sz="8" w:space="0" w:color="9BBB59"/>
              <w:left w:val="single" w:sz="8" w:space="0" w:color="9BBB59"/>
              <w:bottom w:val="single" w:sz="8" w:space="0" w:color="9BBB59"/>
              <w:right w:val="single" w:sz="8" w:space="0" w:color="9BBB59"/>
            </w:tcBorders>
          </w:tcPr>
          <w:p w:rsidR="0033451C" w:rsidRPr="005C2BC9" w:rsidRDefault="00747FFA" w:rsidP="0033451C">
            <w:pPr>
              <w:rPr>
                <w:rFonts w:ascii="Cambria" w:hAnsi="Cambria"/>
                <w:b/>
                <w:bCs/>
                <w:color w:val="232C12"/>
                <w:sz w:val="22"/>
                <w:szCs w:val="22"/>
              </w:rPr>
            </w:pPr>
            <w:r>
              <w:rPr>
                <w:rFonts w:ascii="Cambria" w:hAnsi="Cambria"/>
                <w:b/>
                <w:bCs/>
                <w:color w:val="232C12"/>
                <w:sz w:val="22"/>
                <w:szCs w:val="22"/>
              </w:rPr>
              <w:t>15</w:t>
            </w:r>
            <w:r w:rsidR="0033451C" w:rsidRPr="005C2BC9">
              <w:rPr>
                <w:rFonts w:ascii="Cambria" w:hAnsi="Cambria"/>
                <w:b/>
                <w:bCs/>
                <w:color w:val="232C12"/>
                <w:sz w:val="22"/>
                <w:szCs w:val="22"/>
              </w:rPr>
              <w:t>- If only the following four leaders ran for President, who would you vote for?</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Mahmoud. </w:t>
            </w:r>
            <w:proofErr w:type="spellStart"/>
            <w:r w:rsidRPr="005C2BC9">
              <w:rPr>
                <w:rFonts w:ascii="Cambria" w:hAnsi="Cambria"/>
                <w:color w:val="232C12"/>
                <w:sz w:val="22"/>
                <w:szCs w:val="22"/>
              </w:rPr>
              <w:t>Abbas</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37.1%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27.3%</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33.4%</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Ismael</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Haniyeh</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14.6%</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20.2%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16.7%</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Mustafa Barghouthi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10.0%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16.0%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12.3%</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Salam Fayyad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7.8%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9.6%</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8.4%</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11.5%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9.8%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10.9%</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19.0%</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17.1%</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18.3%</w:t>
            </w:r>
          </w:p>
        </w:tc>
      </w:tr>
      <w:tr w:rsidR="0033451C" w:rsidRPr="00C77AA5" w:rsidTr="0033451C">
        <w:tc>
          <w:tcPr>
            <w:tcW w:w="10710" w:type="dxa"/>
            <w:gridSpan w:val="4"/>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747FFA" w:rsidP="0033451C">
            <w:pPr>
              <w:rPr>
                <w:rFonts w:ascii="Cambria" w:hAnsi="Cambria"/>
                <w:b/>
                <w:bCs/>
                <w:color w:val="232C12"/>
                <w:sz w:val="22"/>
                <w:szCs w:val="22"/>
              </w:rPr>
            </w:pPr>
            <w:r>
              <w:rPr>
                <w:rFonts w:ascii="Cambria" w:hAnsi="Cambria"/>
                <w:b/>
                <w:bCs/>
                <w:color w:val="232C12"/>
                <w:sz w:val="22"/>
                <w:szCs w:val="22"/>
              </w:rPr>
              <w:t>16</w:t>
            </w:r>
            <w:r w:rsidR="0033451C" w:rsidRPr="005C2BC9">
              <w:rPr>
                <w:rFonts w:ascii="Cambria" w:hAnsi="Cambria"/>
                <w:b/>
                <w:bCs/>
                <w:color w:val="232C12"/>
                <w:sz w:val="22"/>
                <w:szCs w:val="22"/>
              </w:rPr>
              <w:t>- If only the following four leaders ran for President, who would you vote for?</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Marwan Barghouthi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31.8%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28.7%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30.6%</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proofErr w:type="spellStart"/>
            <w:r w:rsidRPr="005C2BC9">
              <w:rPr>
                <w:rFonts w:ascii="Cambria" w:hAnsi="Cambria"/>
                <w:color w:val="232C12"/>
                <w:sz w:val="22"/>
                <w:szCs w:val="22"/>
              </w:rPr>
              <w:t>Ismael</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Haniyeh</w:t>
            </w:r>
            <w:proofErr w:type="spellEnd"/>
            <w:r w:rsidRPr="005C2BC9">
              <w:rPr>
                <w:rFonts w:ascii="Cambria" w:hAnsi="Cambria"/>
                <w:color w:val="232C12"/>
                <w:sz w:val="22"/>
                <w:szCs w:val="22"/>
              </w:rPr>
              <w:t xml:space="preserve">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15.0%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20.4%</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17.0%</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Salam Fayyad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15.0%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16.2%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15.4%</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 xml:space="preserve">Mustafa Barghouthi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8.8%</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11.3%</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9.8%</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10.4%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7.6%</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9.3%</w:t>
            </w:r>
          </w:p>
        </w:tc>
      </w:tr>
      <w:tr w:rsidR="0033451C" w:rsidRPr="00C77AA5" w:rsidTr="0033451C">
        <w:tc>
          <w:tcPr>
            <w:tcW w:w="72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33451C">
            <w:pPr>
              <w:rPr>
                <w:rFonts w:ascii="Cambria" w:hAnsi="Cambria"/>
                <w:b/>
                <w:bCs/>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19.0%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15.8%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33451C">
            <w:pPr>
              <w:jc w:val="right"/>
              <w:rPr>
                <w:rFonts w:ascii="Arial" w:hAnsi="Arial" w:cs="Arial"/>
                <w:sz w:val="18"/>
                <w:szCs w:val="18"/>
              </w:rPr>
            </w:pPr>
            <w:r w:rsidRPr="005C2BC9">
              <w:rPr>
                <w:rFonts w:ascii="Arial" w:hAnsi="Arial" w:cs="Arial"/>
                <w:sz w:val="18"/>
                <w:szCs w:val="18"/>
              </w:rPr>
              <w:t>17.8%</w:t>
            </w:r>
          </w:p>
        </w:tc>
      </w:tr>
    </w:tbl>
    <w:p w:rsidR="0033451C" w:rsidRDefault="0033451C">
      <w:pPr>
        <w:spacing w:after="200" w:line="276" w:lineRule="auto"/>
        <w:sectPr w:rsidR="0033451C" w:rsidSect="0033451C">
          <w:pgSz w:w="12240" w:h="15840"/>
          <w:pgMar w:top="720" w:right="720" w:bottom="720" w:left="720" w:header="720" w:footer="720" w:gutter="0"/>
          <w:cols w:space="720"/>
          <w:docGrid w:linePitch="360"/>
        </w:sectPr>
      </w:pPr>
      <w:r>
        <w:br w:type="page"/>
      </w:r>
    </w:p>
    <w:tbl>
      <w:tblPr>
        <w:tblW w:w="10710" w:type="dxa"/>
        <w:tblInd w:w="-9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4770"/>
        <w:gridCol w:w="2430"/>
        <w:gridCol w:w="1350"/>
        <w:gridCol w:w="900"/>
        <w:gridCol w:w="1260"/>
      </w:tblGrid>
      <w:tr w:rsidR="0033451C" w:rsidRPr="00C77AA5" w:rsidTr="00E260AF">
        <w:tc>
          <w:tcPr>
            <w:tcW w:w="7200" w:type="dxa"/>
            <w:gridSpan w:val="2"/>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sz w:val="22"/>
                <w:szCs w:val="22"/>
              </w:rPr>
            </w:pPr>
          </w:p>
        </w:tc>
        <w:tc>
          <w:tcPr>
            <w:tcW w:w="135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West Bank</w:t>
            </w:r>
          </w:p>
        </w:tc>
        <w:tc>
          <w:tcPr>
            <w:tcW w:w="90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Gaza</w:t>
            </w:r>
          </w:p>
        </w:tc>
        <w:tc>
          <w:tcPr>
            <w:tcW w:w="126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Total</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152D67" w:rsidP="00E260AF">
            <w:pPr>
              <w:rPr>
                <w:rFonts w:ascii="Cambria" w:hAnsi="Cambria"/>
                <w:b/>
                <w:bCs/>
                <w:color w:val="232C12"/>
                <w:sz w:val="22"/>
                <w:szCs w:val="22"/>
              </w:rPr>
            </w:pPr>
            <w:r>
              <w:rPr>
                <w:rFonts w:ascii="Cambria" w:hAnsi="Cambria"/>
                <w:b/>
                <w:bCs/>
                <w:color w:val="232C12"/>
                <w:sz w:val="22"/>
                <w:szCs w:val="22"/>
              </w:rPr>
              <w:t>17</w:t>
            </w:r>
            <w:r w:rsidR="0033451C" w:rsidRPr="005C2BC9">
              <w:rPr>
                <w:rFonts w:ascii="Cambria" w:hAnsi="Cambria"/>
                <w:b/>
                <w:bCs/>
                <w:color w:val="232C12"/>
                <w:sz w:val="22"/>
                <w:szCs w:val="22"/>
              </w:rPr>
              <w:t>-If only the following two leaders ran for president, who would you vote for?</w:t>
            </w:r>
          </w:p>
        </w:tc>
      </w:tr>
      <w:tr w:rsidR="0033451C" w:rsidRPr="00C77AA5" w:rsidTr="00D41E03">
        <w:trPr>
          <w:trHeight w:val="475"/>
        </w:trPr>
        <w:tc>
          <w:tcPr>
            <w:tcW w:w="477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proofErr w:type="spellStart"/>
            <w:r w:rsidRPr="005C2BC9">
              <w:rPr>
                <w:rFonts w:ascii="Cambria" w:hAnsi="Cambria"/>
                <w:color w:val="232C12"/>
                <w:sz w:val="22"/>
                <w:szCs w:val="22"/>
              </w:rPr>
              <w:t>Mahmoud</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Abbas</w:t>
            </w:r>
            <w:proofErr w:type="spellEnd"/>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49.9%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39.6%</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46.0%</w:t>
            </w:r>
          </w:p>
        </w:tc>
      </w:tr>
      <w:tr w:rsidR="0033451C" w:rsidRPr="00C77AA5" w:rsidTr="00D41E03">
        <w:trPr>
          <w:trHeight w:val="610"/>
        </w:trPr>
        <w:tc>
          <w:tcPr>
            <w:tcW w:w="477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proofErr w:type="spellStart"/>
            <w:r w:rsidRPr="005C2BC9">
              <w:rPr>
                <w:rFonts w:ascii="Cambria" w:hAnsi="Cambria"/>
                <w:color w:val="232C12"/>
                <w:sz w:val="22"/>
                <w:szCs w:val="22"/>
              </w:rPr>
              <w:t>Ismael</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Haniyeh</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18.6%</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22.9%</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20.2%</w:t>
            </w:r>
          </w:p>
        </w:tc>
      </w:tr>
      <w:tr w:rsidR="0033451C" w:rsidRPr="00C77AA5" w:rsidTr="00D41E03">
        <w:trPr>
          <w:trHeight w:val="610"/>
        </w:trPr>
        <w:tc>
          <w:tcPr>
            <w:tcW w:w="477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I 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11.2%</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14.2%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12.4%</w:t>
            </w:r>
          </w:p>
        </w:tc>
      </w:tr>
      <w:tr w:rsidR="0033451C" w:rsidRPr="00C77AA5" w:rsidTr="00D41E03">
        <w:trPr>
          <w:trHeight w:val="520"/>
        </w:trPr>
        <w:tc>
          <w:tcPr>
            <w:tcW w:w="477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20.3%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23.3%</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21.5%</w:t>
            </w:r>
          </w:p>
        </w:tc>
      </w:tr>
      <w:tr w:rsidR="0033451C" w:rsidRPr="00C77AA5" w:rsidTr="00D41E03">
        <w:trPr>
          <w:trHeight w:val="430"/>
        </w:trPr>
        <w:tc>
          <w:tcPr>
            <w:tcW w:w="477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Mustafa Barghouthi</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37.9%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44.7%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40.4%</w:t>
            </w:r>
          </w:p>
        </w:tc>
      </w:tr>
      <w:tr w:rsidR="0033451C" w:rsidRPr="00C77AA5" w:rsidTr="00D41E03">
        <w:trPr>
          <w:trHeight w:val="520"/>
        </w:trPr>
        <w:tc>
          <w:tcPr>
            <w:tcW w:w="477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proofErr w:type="spellStart"/>
            <w:r w:rsidRPr="005C2BC9">
              <w:rPr>
                <w:rFonts w:ascii="Cambria" w:hAnsi="Cambria"/>
                <w:color w:val="232C12"/>
                <w:sz w:val="22"/>
                <w:szCs w:val="22"/>
              </w:rPr>
              <w:t>Ismael</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Haniyeh</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20.1%</w:t>
            </w:r>
          </w:p>
        </w:tc>
      </w:tr>
      <w:tr w:rsidR="0033451C" w:rsidRPr="00C77AA5" w:rsidTr="00D41E03">
        <w:trPr>
          <w:trHeight w:val="520"/>
        </w:trPr>
        <w:tc>
          <w:tcPr>
            <w:tcW w:w="477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I 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16.7%</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15.4%</w:t>
            </w:r>
          </w:p>
        </w:tc>
      </w:tr>
      <w:tr w:rsidR="0033451C" w:rsidRPr="00C77AA5" w:rsidTr="00D41E03">
        <w:trPr>
          <w:trHeight w:val="520"/>
        </w:trPr>
        <w:tc>
          <w:tcPr>
            <w:tcW w:w="477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26.5%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20.2%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24.1%</w:t>
            </w:r>
          </w:p>
        </w:tc>
      </w:tr>
      <w:tr w:rsidR="0033451C" w:rsidRPr="00C77AA5" w:rsidTr="00D41E03">
        <w:trPr>
          <w:trHeight w:val="520"/>
        </w:trPr>
        <w:tc>
          <w:tcPr>
            <w:tcW w:w="477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Salam Fayyad</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41.1%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40.9%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41.0%</w:t>
            </w:r>
          </w:p>
        </w:tc>
      </w:tr>
      <w:tr w:rsidR="0033451C" w:rsidRPr="00C77AA5" w:rsidTr="00D41E03">
        <w:trPr>
          <w:trHeight w:val="430"/>
        </w:trPr>
        <w:tc>
          <w:tcPr>
            <w:tcW w:w="477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proofErr w:type="spellStart"/>
            <w:r w:rsidRPr="005C2BC9">
              <w:rPr>
                <w:rFonts w:ascii="Cambria" w:hAnsi="Cambria"/>
                <w:color w:val="232C12"/>
                <w:sz w:val="22"/>
                <w:szCs w:val="22"/>
              </w:rPr>
              <w:t>Ismael</w:t>
            </w:r>
            <w:proofErr w:type="spellEnd"/>
            <w:r w:rsidRPr="005C2BC9">
              <w:rPr>
                <w:rFonts w:ascii="Cambria" w:hAnsi="Cambria"/>
                <w:color w:val="232C12"/>
                <w:sz w:val="22"/>
                <w:szCs w:val="22"/>
              </w:rPr>
              <w:t xml:space="preserve"> </w:t>
            </w:r>
            <w:proofErr w:type="spellStart"/>
            <w:r w:rsidRPr="005C2BC9">
              <w:rPr>
                <w:rFonts w:ascii="Cambria" w:hAnsi="Cambria"/>
                <w:color w:val="232C12"/>
                <w:sz w:val="22"/>
                <w:szCs w:val="22"/>
              </w:rPr>
              <w:t>Haniyeh</w:t>
            </w:r>
            <w:proofErr w:type="spellEnd"/>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20.6%</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21.8%</w:t>
            </w:r>
          </w:p>
        </w:tc>
      </w:tr>
      <w:tr w:rsidR="0033451C" w:rsidRPr="00C77AA5" w:rsidTr="00D41E03">
        <w:trPr>
          <w:trHeight w:val="520"/>
        </w:trPr>
        <w:tc>
          <w:tcPr>
            <w:tcW w:w="477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I 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13.4%</w:t>
            </w:r>
          </w:p>
        </w:tc>
      </w:tr>
      <w:tr w:rsidR="0033451C" w:rsidRPr="00C77AA5" w:rsidTr="00D41E03">
        <w:trPr>
          <w:trHeight w:val="520"/>
        </w:trPr>
        <w:tc>
          <w:tcPr>
            <w:tcW w:w="477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243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I will not vote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24.8%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747FFA">
            <w:pPr>
              <w:rPr>
                <w:rFonts w:ascii="Cambria" w:hAnsi="Cambria"/>
                <w:b/>
                <w:bCs/>
                <w:color w:val="C00000"/>
                <w:sz w:val="26"/>
                <w:szCs w:val="26"/>
              </w:rPr>
            </w:pPr>
            <w:r w:rsidRPr="005C2BC9">
              <w:rPr>
                <w:rFonts w:ascii="Cambria" w:hAnsi="Cambria"/>
                <w:b/>
                <w:bCs/>
                <w:color w:val="C00000"/>
                <w:sz w:val="26"/>
                <w:szCs w:val="26"/>
              </w:rPr>
              <w:t xml:space="preserve">Part </w:t>
            </w:r>
            <w:r w:rsidR="0049201C" w:rsidRPr="005C2BC9">
              <w:rPr>
                <w:rFonts w:ascii="Cambria" w:hAnsi="Cambria"/>
                <w:b/>
                <w:bCs/>
                <w:color w:val="C00000"/>
                <w:sz w:val="26"/>
                <w:szCs w:val="26"/>
              </w:rPr>
              <w:t>Fi</w:t>
            </w:r>
            <w:r w:rsidR="0049201C">
              <w:rPr>
                <w:rFonts w:ascii="Cambria" w:hAnsi="Cambria"/>
                <w:b/>
                <w:bCs/>
                <w:color w:val="C00000"/>
                <w:sz w:val="26"/>
                <w:szCs w:val="26"/>
              </w:rPr>
              <w:t>ve</w:t>
            </w:r>
            <w:r w:rsidRPr="005C2BC9">
              <w:rPr>
                <w:rFonts w:ascii="Cambria" w:hAnsi="Cambria"/>
                <w:b/>
                <w:bCs/>
                <w:color w:val="C00000"/>
                <w:sz w:val="26"/>
                <w:szCs w:val="26"/>
              </w:rPr>
              <w:t>: Reconciliation</w:t>
            </w:r>
          </w:p>
        </w:tc>
        <w:tc>
          <w:tcPr>
            <w:tcW w:w="135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p>
        </w:tc>
        <w:tc>
          <w:tcPr>
            <w:tcW w:w="90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p>
        </w:tc>
        <w:tc>
          <w:tcPr>
            <w:tcW w:w="126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152D67" w:rsidP="00E260AF">
            <w:pPr>
              <w:rPr>
                <w:rFonts w:ascii="Cambria" w:hAnsi="Cambria"/>
                <w:b/>
                <w:bCs/>
                <w:sz w:val="22"/>
                <w:szCs w:val="22"/>
              </w:rPr>
            </w:pPr>
            <w:r>
              <w:rPr>
                <w:rFonts w:ascii="Cambria" w:hAnsi="Cambria"/>
                <w:b/>
                <w:bCs/>
                <w:sz w:val="22"/>
                <w:szCs w:val="22"/>
              </w:rPr>
              <w:t>18</w:t>
            </w:r>
            <w:r w:rsidR="0033451C" w:rsidRPr="005C2BC9">
              <w:rPr>
                <w:rFonts w:ascii="Cambria" w:hAnsi="Cambria"/>
                <w:b/>
                <w:bCs/>
                <w:sz w:val="22"/>
                <w:szCs w:val="22"/>
              </w:rPr>
              <w:t>- Do you believe that Fatah is serious about ending the division?</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Yes</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51.1%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46.0%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49.2%</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No</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40.2%</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47.1%</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42.8%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8.7%</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8.0%</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152D67" w:rsidP="00747FFA">
            <w:pPr>
              <w:pStyle w:val="Body1"/>
              <w:spacing w:after="0" w:line="240" w:lineRule="auto"/>
              <w:rPr>
                <w:rFonts w:ascii="Cambria" w:hAnsi="Cambria"/>
                <w:b/>
                <w:bCs/>
                <w:szCs w:val="22"/>
              </w:rPr>
            </w:pPr>
            <w:r>
              <w:rPr>
                <w:rFonts w:ascii="Cambria" w:hAnsi="Cambria"/>
                <w:b/>
                <w:bCs/>
                <w:szCs w:val="22"/>
              </w:rPr>
              <w:t>19</w:t>
            </w:r>
            <w:r w:rsidR="0033451C" w:rsidRPr="005C2BC9">
              <w:rPr>
                <w:rFonts w:ascii="Cambria" w:hAnsi="Cambria"/>
                <w:b/>
                <w:bCs/>
                <w:szCs w:val="22"/>
              </w:rPr>
              <w:t>- Do you believe that Hamas is serious about ending the division?</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Yes</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29.4%</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26.2%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28.2%</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No</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57.5%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67.3%</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61.2%</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13.1%</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6.4%</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10.6%</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B51567">
            <w:pPr>
              <w:rPr>
                <w:rFonts w:ascii="Cambria" w:hAnsi="Cambria"/>
                <w:b/>
                <w:bCs/>
                <w:color w:val="C00000"/>
                <w:sz w:val="26"/>
                <w:szCs w:val="26"/>
              </w:rPr>
            </w:pPr>
            <w:r w:rsidRPr="005C2BC9">
              <w:rPr>
                <w:rFonts w:ascii="Cambria" w:hAnsi="Cambria"/>
                <w:b/>
                <w:bCs/>
                <w:color w:val="C00000"/>
                <w:sz w:val="26"/>
                <w:szCs w:val="26"/>
              </w:rPr>
              <w:t xml:space="preserve">Part </w:t>
            </w:r>
            <w:r w:rsidR="00747FFA">
              <w:rPr>
                <w:rFonts w:ascii="Cambria" w:hAnsi="Cambria"/>
                <w:b/>
                <w:bCs/>
                <w:color w:val="C00000"/>
                <w:sz w:val="26"/>
                <w:szCs w:val="26"/>
              </w:rPr>
              <w:t>Six</w:t>
            </w:r>
            <w:r w:rsidRPr="005C2BC9">
              <w:rPr>
                <w:rFonts w:ascii="Cambria" w:hAnsi="Cambria"/>
                <w:b/>
                <w:bCs/>
                <w:color w:val="C00000"/>
                <w:sz w:val="26"/>
                <w:szCs w:val="26"/>
              </w:rPr>
              <w:t>: Negotiations</w:t>
            </w:r>
          </w:p>
        </w:tc>
        <w:tc>
          <w:tcPr>
            <w:tcW w:w="135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p>
        </w:tc>
        <w:tc>
          <w:tcPr>
            <w:tcW w:w="90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p>
        </w:tc>
        <w:tc>
          <w:tcPr>
            <w:tcW w:w="126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p>
        </w:tc>
      </w:tr>
      <w:tr w:rsidR="0033451C" w:rsidRPr="003E4A18"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747FFA">
            <w:pPr>
              <w:rPr>
                <w:rFonts w:ascii="Cambria" w:hAnsi="Cambria"/>
                <w:b/>
                <w:bCs/>
                <w:sz w:val="22"/>
                <w:szCs w:val="22"/>
              </w:rPr>
            </w:pPr>
            <w:r w:rsidRPr="005C2BC9">
              <w:rPr>
                <w:rFonts w:ascii="Cambria" w:hAnsi="Cambria"/>
                <w:b/>
                <w:sz w:val="22"/>
                <w:szCs w:val="22"/>
              </w:rPr>
              <w:t>2</w:t>
            </w:r>
            <w:r w:rsidR="00152D67">
              <w:rPr>
                <w:rFonts w:ascii="Cambria" w:hAnsi="Cambria"/>
                <w:b/>
                <w:sz w:val="22"/>
                <w:szCs w:val="22"/>
              </w:rPr>
              <w:t>0</w:t>
            </w:r>
            <w:r w:rsidRPr="005C2BC9">
              <w:rPr>
                <w:rFonts w:ascii="Cambria" w:hAnsi="Cambria"/>
                <w:b/>
                <w:sz w:val="22"/>
                <w:szCs w:val="22"/>
              </w:rPr>
              <w:t xml:space="preserve">-There were plans for a meeting between President </w:t>
            </w:r>
            <w:proofErr w:type="spellStart"/>
            <w:r w:rsidRPr="005C2BC9">
              <w:rPr>
                <w:rFonts w:ascii="Cambria" w:hAnsi="Cambria"/>
                <w:b/>
                <w:sz w:val="22"/>
                <w:szCs w:val="22"/>
              </w:rPr>
              <w:t>Abbas</w:t>
            </w:r>
            <w:proofErr w:type="spellEnd"/>
            <w:r w:rsidRPr="005C2BC9">
              <w:rPr>
                <w:rFonts w:ascii="Cambria" w:hAnsi="Cambria"/>
                <w:b/>
                <w:sz w:val="22"/>
                <w:szCs w:val="22"/>
              </w:rPr>
              <w:t xml:space="preserve"> and Israeli Deputy Prime Minister </w:t>
            </w:r>
            <w:proofErr w:type="spellStart"/>
            <w:r w:rsidRPr="005C2BC9">
              <w:rPr>
                <w:rFonts w:ascii="Cambria" w:hAnsi="Cambria"/>
                <w:b/>
                <w:sz w:val="22"/>
                <w:szCs w:val="22"/>
              </w:rPr>
              <w:t>Shaul</w:t>
            </w:r>
            <w:proofErr w:type="spellEnd"/>
            <w:r w:rsidRPr="005C2BC9">
              <w:rPr>
                <w:rFonts w:ascii="Cambria" w:hAnsi="Cambria"/>
                <w:b/>
                <w:sz w:val="22"/>
                <w:szCs w:val="22"/>
              </w:rPr>
              <w:t xml:space="preserve"> </w:t>
            </w:r>
            <w:proofErr w:type="spellStart"/>
            <w:r w:rsidRPr="005C2BC9">
              <w:rPr>
                <w:rFonts w:ascii="Cambria" w:hAnsi="Cambria"/>
                <w:b/>
                <w:sz w:val="22"/>
                <w:szCs w:val="22"/>
              </w:rPr>
              <w:t>Mofaz</w:t>
            </w:r>
            <w:proofErr w:type="spellEnd"/>
            <w:r w:rsidRPr="005C2BC9">
              <w:rPr>
                <w:rFonts w:ascii="Cambria" w:hAnsi="Cambria"/>
                <w:b/>
                <w:sz w:val="22"/>
                <w:szCs w:val="22"/>
              </w:rPr>
              <w:t xml:space="preserve"> in Ramallah, did you support or oppose such a meeting?</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Support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29.1%</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30.9%</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29.8%</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Oppose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64.0%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66.0%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64.8%</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3.1%</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5.4%</w:t>
            </w:r>
          </w:p>
        </w:tc>
      </w:tr>
      <w:tr w:rsidR="0033451C" w:rsidRPr="003E4A18"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152D67" w:rsidP="00E260AF">
            <w:pPr>
              <w:pStyle w:val="Body1"/>
              <w:spacing w:after="0" w:line="240" w:lineRule="auto"/>
              <w:rPr>
                <w:rFonts w:ascii="Cambria" w:hAnsi="Cambria"/>
                <w:b/>
                <w:bCs/>
                <w:szCs w:val="22"/>
              </w:rPr>
            </w:pPr>
            <w:r>
              <w:rPr>
                <w:rFonts w:ascii="Cambria" w:hAnsi="Cambria"/>
                <w:b/>
                <w:szCs w:val="22"/>
              </w:rPr>
              <w:t>21</w:t>
            </w:r>
            <w:r w:rsidR="0033451C" w:rsidRPr="005C2BC9">
              <w:rPr>
                <w:rFonts w:ascii="Cambria" w:hAnsi="Cambria"/>
                <w:b/>
                <w:szCs w:val="22"/>
              </w:rPr>
              <w:t>-What if the meeting took place in another country, would you support or oppose such a meeting?</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Support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38.6%</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37.8%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38.3%</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Oppose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53.9%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58.9%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55.8%</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3.3%</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5.9%</w:t>
            </w:r>
          </w:p>
        </w:tc>
      </w:tr>
    </w:tbl>
    <w:p w:rsidR="0033451C" w:rsidRDefault="0033451C">
      <w:pPr>
        <w:spacing w:after="200" w:line="276" w:lineRule="auto"/>
      </w:pPr>
    </w:p>
    <w:p w:rsidR="00B51567" w:rsidRDefault="00B51567">
      <w:pPr>
        <w:spacing w:after="200" w:line="276" w:lineRule="auto"/>
      </w:pPr>
    </w:p>
    <w:p w:rsidR="00B51567" w:rsidRDefault="00B51567">
      <w:pPr>
        <w:spacing w:after="200" w:line="276" w:lineRule="auto"/>
      </w:pPr>
    </w:p>
    <w:tbl>
      <w:tblPr>
        <w:tblW w:w="10710" w:type="dxa"/>
        <w:tblInd w:w="-9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5220"/>
        <w:gridCol w:w="1980"/>
        <w:gridCol w:w="1350"/>
        <w:gridCol w:w="900"/>
        <w:gridCol w:w="1260"/>
      </w:tblGrid>
      <w:tr w:rsidR="0033451C" w:rsidRPr="003E4A18" w:rsidTr="00E260AF">
        <w:tc>
          <w:tcPr>
            <w:tcW w:w="7200" w:type="dxa"/>
            <w:gridSpan w:val="2"/>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sz w:val="22"/>
                <w:szCs w:val="22"/>
              </w:rPr>
            </w:pPr>
          </w:p>
        </w:tc>
        <w:tc>
          <w:tcPr>
            <w:tcW w:w="135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West Bank</w:t>
            </w:r>
          </w:p>
        </w:tc>
        <w:tc>
          <w:tcPr>
            <w:tcW w:w="90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Gaza</w:t>
            </w:r>
          </w:p>
        </w:tc>
        <w:tc>
          <w:tcPr>
            <w:tcW w:w="126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Total</w:t>
            </w:r>
          </w:p>
        </w:tc>
      </w:tr>
      <w:tr w:rsidR="0033451C" w:rsidRPr="003E4A18"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152D67" w:rsidP="00E260AF">
            <w:pPr>
              <w:rPr>
                <w:rFonts w:ascii="Cambria" w:hAnsi="Cambria"/>
                <w:b/>
                <w:bCs/>
                <w:sz w:val="22"/>
                <w:szCs w:val="22"/>
              </w:rPr>
            </w:pPr>
            <w:r>
              <w:rPr>
                <w:rFonts w:ascii="Cambria" w:hAnsi="Cambria"/>
                <w:b/>
                <w:bCs/>
                <w:sz w:val="22"/>
                <w:szCs w:val="22"/>
              </w:rPr>
              <w:t>22</w:t>
            </w:r>
            <w:r w:rsidR="0033451C" w:rsidRPr="005C2BC9">
              <w:rPr>
                <w:rFonts w:ascii="Cambria" w:hAnsi="Cambria"/>
                <w:b/>
                <w:bCs/>
                <w:sz w:val="22"/>
                <w:szCs w:val="22"/>
              </w:rPr>
              <w:t>- What if the meeting resulted in the release of Palestinian prisoners held in Israeli prisons, would you support or oppose such a meeting?</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Support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68.2%</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84.4%</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74.3%</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Oppose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23.4%</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14.4%</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20.0%</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5.7%</w:t>
            </w:r>
          </w:p>
        </w:tc>
      </w:tr>
      <w:tr w:rsidR="0033451C" w:rsidRPr="003E4A18"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152D67" w:rsidP="00E260AF">
            <w:pPr>
              <w:rPr>
                <w:rFonts w:ascii="Cambria" w:hAnsi="Cambria"/>
                <w:b/>
                <w:bCs/>
                <w:sz w:val="22"/>
                <w:szCs w:val="22"/>
              </w:rPr>
            </w:pPr>
            <w:r>
              <w:rPr>
                <w:rFonts w:ascii="Cambria" w:hAnsi="Cambria"/>
                <w:b/>
                <w:bCs/>
                <w:sz w:val="22"/>
                <w:szCs w:val="22"/>
              </w:rPr>
              <w:t>23</w:t>
            </w:r>
            <w:r w:rsidR="0033451C" w:rsidRPr="005C2BC9">
              <w:rPr>
                <w:rFonts w:ascii="Cambria" w:hAnsi="Cambria"/>
                <w:b/>
                <w:bCs/>
                <w:sz w:val="22"/>
                <w:szCs w:val="22"/>
              </w:rPr>
              <w:t>- Do you support or oppose the return to negotiations at this time?</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Support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51.4%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48.0%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50.1%</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Oppose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43.8%</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50.2%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46.2%</w:t>
            </w:r>
          </w:p>
        </w:tc>
      </w:tr>
      <w:tr w:rsidR="0033451C" w:rsidRPr="003E4A18"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3.7%</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152D67" w:rsidP="00E260AF">
            <w:pPr>
              <w:pStyle w:val="Body1"/>
              <w:spacing w:after="0" w:line="240" w:lineRule="auto"/>
              <w:rPr>
                <w:rFonts w:ascii="Cambria" w:hAnsi="Cambria"/>
                <w:b/>
                <w:bCs/>
                <w:szCs w:val="22"/>
              </w:rPr>
            </w:pPr>
            <w:r>
              <w:rPr>
                <w:rFonts w:ascii="Cambria" w:hAnsi="Cambria"/>
                <w:b/>
                <w:bCs/>
                <w:szCs w:val="22"/>
              </w:rPr>
              <w:t>24</w:t>
            </w:r>
            <w:r w:rsidR="0033451C" w:rsidRPr="005C2BC9">
              <w:rPr>
                <w:rFonts w:ascii="Cambria" w:hAnsi="Cambria"/>
                <w:b/>
                <w:bCs/>
                <w:szCs w:val="22"/>
              </w:rPr>
              <w:t>- Generally, which of the following methods do you believe would be best to achieve independence?</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Direct negotiations between Palestinians and Israelis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32.8%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21.8%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28.7%</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An international conference under the UN</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14.4%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 xml:space="preserve">Peaceful, non-violent resistance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15.6%</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Armed resistance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22.2%</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33.1%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26.3%</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Nothing will work at this time</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9.3%</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I 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4.5%</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747FFA" w:rsidP="00B51567">
            <w:pPr>
              <w:rPr>
                <w:rFonts w:ascii="Cambria" w:hAnsi="Cambria"/>
                <w:b/>
                <w:bCs/>
                <w:sz w:val="22"/>
                <w:szCs w:val="22"/>
              </w:rPr>
            </w:pPr>
            <w:r>
              <w:rPr>
                <w:rFonts w:ascii="Cambria" w:hAnsi="Cambria"/>
                <w:b/>
                <w:bCs/>
                <w:color w:val="C00000"/>
                <w:sz w:val="26"/>
                <w:szCs w:val="26"/>
              </w:rPr>
              <w:t>Part Seven</w:t>
            </w:r>
            <w:r w:rsidR="0033451C" w:rsidRPr="005C2BC9">
              <w:rPr>
                <w:rFonts w:ascii="Cambria" w:hAnsi="Cambria"/>
                <w:b/>
                <w:bCs/>
                <w:color w:val="C00000"/>
                <w:sz w:val="26"/>
                <w:szCs w:val="26"/>
              </w:rPr>
              <w:t xml:space="preserve">: </w:t>
            </w:r>
            <w:r w:rsidR="00B51567">
              <w:rPr>
                <w:rFonts w:ascii="Times" w:cs="Times"/>
                <w:b/>
                <w:color w:val="C00000"/>
                <w:sz w:val="26"/>
              </w:rPr>
              <w:t xml:space="preserve">Civil Liberties and Human Rights </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152D67" w:rsidP="00E260AF">
            <w:pPr>
              <w:rPr>
                <w:rFonts w:ascii="Cambria" w:hAnsi="Cambria"/>
                <w:b/>
                <w:bCs/>
                <w:color w:val="232C12"/>
                <w:sz w:val="22"/>
                <w:szCs w:val="22"/>
              </w:rPr>
            </w:pPr>
            <w:r>
              <w:rPr>
                <w:rFonts w:ascii="Cambria" w:hAnsi="Cambria"/>
                <w:b/>
                <w:bCs/>
                <w:color w:val="232C12"/>
                <w:sz w:val="22"/>
                <w:szCs w:val="22"/>
              </w:rPr>
              <w:t>25</w:t>
            </w:r>
            <w:r w:rsidR="0033451C" w:rsidRPr="005C2BC9">
              <w:rPr>
                <w:rFonts w:ascii="Cambria" w:hAnsi="Cambria"/>
                <w:b/>
                <w:bCs/>
                <w:color w:val="232C12"/>
                <w:sz w:val="22"/>
                <w:szCs w:val="22"/>
              </w:rPr>
              <w:t xml:space="preserve">-Would you describe the Palestinian </w:t>
            </w:r>
            <w:r w:rsidR="00B51567" w:rsidRPr="005C2BC9">
              <w:rPr>
                <w:rFonts w:ascii="Cambria" w:hAnsi="Cambria"/>
                <w:b/>
                <w:bCs/>
                <w:color w:val="232C12"/>
                <w:sz w:val="22"/>
                <w:szCs w:val="22"/>
              </w:rPr>
              <w:t>authority</w:t>
            </w:r>
            <w:r w:rsidR="0033451C" w:rsidRPr="005C2BC9">
              <w:rPr>
                <w:rFonts w:ascii="Cambria" w:hAnsi="Cambria"/>
                <w:b/>
                <w:bCs/>
                <w:color w:val="232C12"/>
                <w:sz w:val="22"/>
                <w:szCs w:val="22"/>
              </w:rPr>
              <w:t>/government in the West Bank as…</w:t>
            </w:r>
            <w:r>
              <w:rPr>
                <w:rFonts w:ascii="Cambria" w:hAnsi="Cambria"/>
                <w:b/>
                <w:bCs/>
                <w:color w:val="232C12"/>
                <w:sz w:val="22"/>
                <w:szCs w:val="22"/>
              </w:rPr>
              <w:t>?</w:t>
            </w:r>
          </w:p>
        </w:tc>
      </w:tr>
      <w:tr w:rsidR="0033451C" w:rsidRPr="00C77AA5" w:rsidTr="00E506F1">
        <w:trPr>
          <w:trHeight w:val="412"/>
        </w:trPr>
        <w:tc>
          <w:tcPr>
            <w:tcW w:w="5220" w:type="dxa"/>
            <w:vMerge w:val="restart"/>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Respectful of human rights</w:t>
            </w: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Yes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55.1%</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52.0%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53.9%</w:t>
            </w:r>
          </w:p>
        </w:tc>
      </w:tr>
      <w:tr w:rsidR="0033451C" w:rsidRPr="00C77AA5" w:rsidTr="00E506F1">
        <w:trPr>
          <w:trHeight w:val="430"/>
        </w:trPr>
        <w:tc>
          <w:tcPr>
            <w:tcW w:w="522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No</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36.6%</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39.8%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37.8%</w:t>
            </w:r>
          </w:p>
        </w:tc>
      </w:tr>
      <w:tr w:rsidR="0033451C" w:rsidRPr="00C77AA5" w:rsidTr="00E506F1">
        <w:trPr>
          <w:trHeight w:val="565"/>
        </w:trPr>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8.3%</w:t>
            </w:r>
          </w:p>
        </w:tc>
      </w:tr>
      <w:tr w:rsidR="0033451C" w:rsidRPr="00C77AA5" w:rsidTr="00E506F1">
        <w:trPr>
          <w:trHeight w:val="475"/>
        </w:trPr>
        <w:tc>
          <w:tcPr>
            <w:tcW w:w="522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Respectful of freedom of speech</w:t>
            </w: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Yes</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51.9%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43.1%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48.6%</w:t>
            </w:r>
          </w:p>
        </w:tc>
      </w:tr>
      <w:tr w:rsidR="0033451C" w:rsidRPr="00C77AA5" w:rsidTr="00E506F1">
        <w:trPr>
          <w:trHeight w:val="457"/>
        </w:trPr>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No</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40.5%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48.2%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43.4%</w:t>
            </w:r>
          </w:p>
        </w:tc>
      </w:tr>
      <w:tr w:rsidR="0033451C" w:rsidRPr="00C77AA5" w:rsidTr="00E506F1">
        <w:trPr>
          <w:trHeight w:val="493"/>
        </w:trPr>
        <w:tc>
          <w:tcPr>
            <w:tcW w:w="522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7.6%</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8.0%</w:t>
            </w:r>
          </w:p>
        </w:tc>
      </w:tr>
      <w:tr w:rsidR="0033451C" w:rsidRPr="00C77AA5" w:rsidTr="00E506F1">
        <w:trPr>
          <w:trHeight w:val="430"/>
        </w:trPr>
        <w:tc>
          <w:tcPr>
            <w:tcW w:w="5220" w:type="dxa"/>
            <w:vMerge w:val="restart"/>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Respectful of the right to protest</w:t>
            </w: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Yes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46.5%</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33.3%</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41.6%</w:t>
            </w:r>
          </w:p>
        </w:tc>
      </w:tr>
      <w:tr w:rsidR="0033451C" w:rsidRPr="00C77AA5" w:rsidTr="00E506F1">
        <w:trPr>
          <w:trHeight w:val="520"/>
        </w:trPr>
        <w:tc>
          <w:tcPr>
            <w:tcW w:w="522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No</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45.5%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56.9%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49.7%</w:t>
            </w:r>
          </w:p>
        </w:tc>
      </w:tr>
      <w:tr w:rsidR="0033451C" w:rsidRPr="00C77AA5" w:rsidTr="00E506F1">
        <w:trPr>
          <w:trHeight w:val="520"/>
        </w:trPr>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8.0%</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9.8%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8.7%</w:t>
            </w:r>
          </w:p>
        </w:tc>
      </w:tr>
      <w:tr w:rsidR="0033451C" w:rsidRPr="00C77AA5" w:rsidTr="00E506F1">
        <w:trPr>
          <w:trHeight w:val="430"/>
        </w:trPr>
        <w:tc>
          <w:tcPr>
            <w:tcW w:w="522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Democratic</w:t>
            </w: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Yes</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47.9%</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45.3%</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46.9%</w:t>
            </w:r>
          </w:p>
        </w:tc>
      </w:tr>
      <w:tr w:rsidR="0033451C" w:rsidRPr="00C77AA5" w:rsidTr="00E506F1">
        <w:trPr>
          <w:trHeight w:val="520"/>
        </w:trPr>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No</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43.3%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46.2%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44.4%</w:t>
            </w:r>
          </w:p>
        </w:tc>
      </w:tr>
      <w:tr w:rsidR="0033451C" w:rsidRPr="00C77AA5" w:rsidTr="00E506F1">
        <w:trPr>
          <w:trHeight w:val="610"/>
        </w:trPr>
        <w:tc>
          <w:tcPr>
            <w:tcW w:w="522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8.8%</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8.4%</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8.7%</w:t>
            </w:r>
          </w:p>
        </w:tc>
      </w:tr>
      <w:tr w:rsidR="0033451C" w:rsidRPr="00C77AA5" w:rsidTr="00E506F1">
        <w:trPr>
          <w:trHeight w:val="520"/>
        </w:trPr>
        <w:tc>
          <w:tcPr>
            <w:tcW w:w="5220" w:type="dxa"/>
            <w:vMerge w:val="restart"/>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b/>
                <w:bCs/>
                <w:color w:val="232C12"/>
                <w:sz w:val="22"/>
                <w:szCs w:val="22"/>
              </w:rPr>
              <w:t>Authoritarian</w:t>
            </w:r>
          </w:p>
          <w:p w:rsidR="0033451C" w:rsidRPr="005C2BC9" w:rsidRDefault="0033451C" w:rsidP="00E260AF">
            <w:pPr>
              <w:rPr>
                <w:rFonts w:ascii="Cambria" w:hAnsi="Cambria"/>
                <w:b/>
                <w:bCs/>
                <w:color w:val="232C12"/>
                <w:sz w:val="22"/>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Yes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39.0%</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47.6%</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42.2%</w:t>
            </w:r>
          </w:p>
        </w:tc>
      </w:tr>
      <w:tr w:rsidR="0033451C" w:rsidRPr="00C77AA5" w:rsidTr="00E506F1">
        <w:trPr>
          <w:trHeight w:val="610"/>
        </w:trPr>
        <w:tc>
          <w:tcPr>
            <w:tcW w:w="522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004200"/>
                <w:sz w:val="22"/>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color w:val="232C12"/>
                <w:sz w:val="22"/>
                <w:szCs w:val="22"/>
              </w:rPr>
            </w:pPr>
            <w:r w:rsidRPr="005C2BC9">
              <w:rPr>
                <w:rFonts w:ascii="Cambria" w:hAnsi="Cambria"/>
                <w:color w:val="232C12"/>
                <w:sz w:val="22"/>
                <w:szCs w:val="22"/>
              </w:rPr>
              <w:t>No</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48.3%</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43.8%</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46.6%</w:t>
            </w:r>
          </w:p>
        </w:tc>
      </w:tr>
      <w:tr w:rsidR="0033451C" w:rsidRPr="00C77AA5" w:rsidTr="00E506F1">
        <w:trPr>
          <w:trHeight w:val="682"/>
        </w:trPr>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004200"/>
                <w:sz w:val="22"/>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Default="0033451C" w:rsidP="00E260AF">
            <w:pPr>
              <w:rPr>
                <w:rFonts w:ascii="Cambria" w:hAnsi="Cambria"/>
                <w:color w:val="232C12"/>
                <w:sz w:val="22"/>
                <w:szCs w:val="22"/>
              </w:rPr>
            </w:pPr>
            <w:r w:rsidRPr="005C2BC9">
              <w:rPr>
                <w:rFonts w:ascii="Cambria" w:hAnsi="Cambria"/>
                <w:color w:val="232C12"/>
                <w:sz w:val="22"/>
                <w:szCs w:val="22"/>
              </w:rPr>
              <w:t>Don’t know</w:t>
            </w:r>
          </w:p>
          <w:p w:rsidR="00E506F1" w:rsidRDefault="00E506F1" w:rsidP="00E260AF">
            <w:pPr>
              <w:rPr>
                <w:rFonts w:ascii="Cambria" w:hAnsi="Cambria"/>
                <w:color w:val="232C12"/>
                <w:sz w:val="22"/>
                <w:szCs w:val="22"/>
              </w:rPr>
            </w:pPr>
          </w:p>
          <w:p w:rsidR="00E506F1" w:rsidRPr="005C2BC9" w:rsidRDefault="00E506F1" w:rsidP="00E260AF">
            <w:pPr>
              <w:rPr>
                <w:rFonts w:ascii="Cambria" w:hAnsi="Cambria"/>
                <w:color w:val="232C12"/>
                <w:sz w:val="22"/>
                <w:szCs w:val="22"/>
              </w:rPr>
            </w:pP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12.7%</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11.2%</w:t>
            </w:r>
          </w:p>
        </w:tc>
      </w:tr>
    </w:tbl>
    <w:p w:rsidR="00E506F1" w:rsidRDefault="00E506F1"/>
    <w:tbl>
      <w:tblPr>
        <w:tblStyle w:val="LightGrid-Accent3"/>
        <w:tblW w:w="10710" w:type="dxa"/>
        <w:tblInd w:w="-1028" w:type="dxa"/>
        <w:tblLook w:val="04A0"/>
      </w:tblPr>
      <w:tblGrid>
        <w:gridCol w:w="5220"/>
        <w:gridCol w:w="1980"/>
        <w:gridCol w:w="1350"/>
        <w:gridCol w:w="900"/>
        <w:gridCol w:w="1260"/>
      </w:tblGrid>
      <w:tr w:rsidR="00E506F1" w:rsidRPr="00C77AA5" w:rsidTr="00BF4D11">
        <w:trPr>
          <w:cnfStyle w:val="100000000000"/>
        </w:trPr>
        <w:tc>
          <w:tcPr>
            <w:cnfStyle w:val="001000000000"/>
            <w:tcW w:w="7200" w:type="dxa"/>
            <w:gridSpan w:val="2"/>
          </w:tcPr>
          <w:p w:rsidR="00E506F1" w:rsidRDefault="00E506F1" w:rsidP="00E260AF">
            <w:pPr>
              <w:rPr>
                <w:rFonts w:ascii="Cambria" w:hAnsi="Cambria"/>
                <w:b w:val="0"/>
                <w:bCs w:val="0"/>
                <w:sz w:val="22"/>
                <w:szCs w:val="22"/>
              </w:rPr>
            </w:pPr>
          </w:p>
        </w:tc>
        <w:tc>
          <w:tcPr>
            <w:tcW w:w="1350" w:type="dxa"/>
          </w:tcPr>
          <w:p w:rsidR="00E506F1" w:rsidRPr="005C2BC9" w:rsidRDefault="00E506F1" w:rsidP="00D557DD">
            <w:pPr>
              <w:cnfStyle w:val="100000000000"/>
              <w:rPr>
                <w:rFonts w:ascii="Cambria" w:hAnsi="Cambria"/>
                <w:b w:val="0"/>
                <w:bCs w:val="0"/>
                <w:color w:val="E36C0A"/>
                <w:sz w:val="22"/>
                <w:szCs w:val="22"/>
              </w:rPr>
            </w:pPr>
            <w:r w:rsidRPr="005C2BC9">
              <w:rPr>
                <w:rFonts w:ascii="Cambria" w:hAnsi="Cambria"/>
                <w:color w:val="E36C0A"/>
                <w:sz w:val="22"/>
                <w:szCs w:val="22"/>
              </w:rPr>
              <w:t>West Bank</w:t>
            </w:r>
          </w:p>
        </w:tc>
        <w:tc>
          <w:tcPr>
            <w:tcW w:w="900" w:type="dxa"/>
          </w:tcPr>
          <w:p w:rsidR="00E506F1" w:rsidRPr="005C2BC9" w:rsidRDefault="00E506F1" w:rsidP="00D557DD">
            <w:pPr>
              <w:cnfStyle w:val="100000000000"/>
              <w:rPr>
                <w:rFonts w:ascii="Cambria" w:hAnsi="Cambria"/>
                <w:b w:val="0"/>
                <w:bCs w:val="0"/>
                <w:color w:val="E36C0A"/>
                <w:sz w:val="22"/>
                <w:szCs w:val="22"/>
              </w:rPr>
            </w:pPr>
            <w:r w:rsidRPr="005C2BC9">
              <w:rPr>
                <w:rFonts w:ascii="Cambria" w:hAnsi="Cambria"/>
                <w:color w:val="E36C0A"/>
                <w:sz w:val="22"/>
                <w:szCs w:val="22"/>
              </w:rPr>
              <w:t>Gaza</w:t>
            </w:r>
          </w:p>
        </w:tc>
        <w:tc>
          <w:tcPr>
            <w:tcW w:w="1260" w:type="dxa"/>
          </w:tcPr>
          <w:p w:rsidR="00E506F1" w:rsidRPr="005C2BC9" w:rsidRDefault="00E506F1" w:rsidP="00D557DD">
            <w:pPr>
              <w:cnfStyle w:val="100000000000"/>
              <w:rPr>
                <w:rFonts w:ascii="Cambria" w:hAnsi="Cambria"/>
                <w:b w:val="0"/>
                <w:bCs w:val="0"/>
                <w:color w:val="E36C0A"/>
                <w:sz w:val="22"/>
                <w:szCs w:val="22"/>
              </w:rPr>
            </w:pPr>
            <w:r w:rsidRPr="005C2BC9">
              <w:rPr>
                <w:rFonts w:ascii="Cambria" w:hAnsi="Cambria"/>
                <w:color w:val="E36C0A"/>
                <w:sz w:val="22"/>
                <w:szCs w:val="22"/>
              </w:rPr>
              <w:t>Total</w:t>
            </w:r>
          </w:p>
        </w:tc>
      </w:tr>
      <w:tr w:rsidR="0033451C" w:rsidRPr="00C77AA5" w:rsidTr="00BF4D11">
        <w:trPr>
          <w:cnfStyle w:val="000000100000"/>
        </w:trPr>
        <w:tc>
          <w:tcPr>
            <w:cnfStyle w:val="001000000000"/>
            <w:tcW w:w="10710" w:type="dxa"/>
            <w:gridSpan w:val="5"/>
          </w:tcPr>
          <w:p w:rsidR="0033451C" w:rsidRPr="005C2BC9" w:rsidRDefault="00152D67" w:rsidP="00E260AF">
            <w:pPr>
              <w:rPr>
                <w:rFonts w:ascii="Cambria" w:hAnsi="Cambria"/>
                <w:b w:val="0"/>
                <w:bCs w:val="0"/>
                <w:sz w:val="22"/>
                <w:szCs w:val="22"/>
              </w:rPr>
            </w:pPr>
            <w:r>
              <w:rPr>
                <w:rFonts w:ascii="Cambria" w:hAnsi="Cambria"/>
                <w:b w:val="0"/>
                <w:bCs w:val="0"/>
                <w:sz w:val="22"/>
                <w:szCs w:val="22"/>
              </w:rPr>
              <w:t>26</w:t>
            </w:r>
            <w:r w:rsidR="0033451C" w:rsidRPr="005C2BC9">
              <w:rPr>
                <w:rFonts w:ascii="Cambria" w:hAnsi="Cambria"/>
                <w:sz w:val="22"/>
                <w:szCs w:val="22"/>
              </w:rPr>
              <w:t xml:space="preserve">- </w:t>
            </w:r>
            <w:r w:rsidR="0033451C" w:rsidRPr="005C2BC9">
              <w:rPr>
                <w:rFonts w:ascii="Cambria" w:hAnsi="Cambria"/>
                <w:color w:val="232C12"/>
                <w:sz w:val="22"/>
                <w:szCs w:val="22"/>
              </w:rPr>
              <w:t>Would you describe the Palestinian authority/government in Gaza as…</w:t>
            </w:r>
            <w:r>
              <w:rPr>
                <w:rFonts w:ascii="Cambria" w:hAnsi="Cambria"/>
                <w:b w:val="0"/>
                <w:bCs w:val="0"/>
                <w:color w:val="232C12"/>
                <w:sz w:val="22"/>
                <w:szCs w:val="22"/>
              </w:rPr>
              <w:t>?</w:t>
            </w:r>
          </w:p>
        </w:tc>
      </w:tr>
      <w:tr w:rsidR="0033451C" w:rsidRPr="00C77AA5" w:rsidTr="00BF4D11">
        <w:trPr>
          <w:cnfStyle w:val="000000010000"/>
          <w:trHeight w:val="502"/>
        </w:trPr>
        <w:tc>
          <w:tcPr>
            <w:cnfStyle w:val="001000000000"/>
            <w:tcW w:w="5220" w:type="dxa"/>
            <w:vMerge w:val="restart"/>
          </w:tcPr>
          <w:p w:rsidR="0033451C" w:rsidRPr="005C2BC9" w:rsidRDefault="0033451C" w:rsidP="00E260AF">
            <w:pPr>
              <w:rPr>
                <w:rFonts w:ascii="Cambria" w:hAnsi="Cambria"/>
                <w:b w:val="0"/>
                <w:bCs w:val="0"/>
                <w:color w:val="232C12"/>
                <w:sz w:val="22"/>
                <w:szCs w:val="22"/>
              </w:rPr>
            </w:pPr>
            <w:r w:rsidRPr="005C2BC9">
              <w:rPr>
                <w:rFonts w:ascii="Cambria" w:hAnsi="Cambria"/>
                <w:color w:val="232C12"/>
                <w:sz w:val="22"/>
                <w:szCs w:val="22"/>
              </w:rPr>
              <w:t>Respectful to human rights</w:t>
            </w:r>
          </w:p>
        </w:tc>
        <w:tc>
          <w:tcPr>
            <w:tcW w:w="1980" w:type="dxa"/>
          </w:tcPr>
          <w:p w:rsidR="0033451C" w:rsidRPr="005C2BC9" w:rsidRDefault="0033451C" w:rsidP="00E260AF">
            <w:pPr>
              <w:cnfStyle w:val="000000010000"/>
              <w:rPr>
                <w:rFonts w:ascii="Cambria" w:hAnsi="Cambria"/>
                <w:color w:val="232C12"/>
                <w:sz w:val="22"/>
                <w:szCs w:val="22"/>
              </w:rPr>
            </w:pPr>
            <w:r w:rsidRPr="005C2BC9">
              <w:rPr>
                <w:rFonts w:ascii="Cambria" w:hAnsi="Cambria"/>
                <w:color w:val="232C12"/>
                <w:sz w:val="22"/>
                <w:szCs w:val="22"/>
              </w:rPr>
              <w:t>Yes</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32.7%</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39.8%</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35.3%</w:t>
            </w:r>
          </w:p>
        </w:tc>
      </w:tr>
      <w:tr w:rsidR="0033451C" w:rsidRPr="00C77AA5" w:rsidTr="00BF4D11">
        <w:trPr>
          <w:cnfStyle w:val="000000100000"/>
          <w:trHeight w:val="61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100000"/>
              <w:rPr>
                <w:rFonts w:ascii="Cambria" w:hAnsi="Cambria"/>
                <w:color w:val="232C12"/>
                <w:sz w:val="22"/>
                <w:szCs w:val="22"/>
              </w:rPr>
            </w:pPr>
            <w:r w:rsidRPr="005C2BC9">
              <w:rPr>
                <w:rFonts w:ascii="Cambria" w:hAnsi="Cambria"/>
                <w:color w:val="232C12"/>
                <w:sz w:val="22"/>
                <w:szCs w:val="22"/>
              </w:rPr>
              <w:t>No</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38.6%</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56.9%</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45.4%</w:t>
            </w:r>
          </w:p>
        </w:tc>
      </w:tr>
      <w:tr w:rsidR="0033451C" w:rsidRPr="00C77AA5" w:rsidTr="00BF4D11">
        <w:trPr>
          <w:cnfStyle w:val="000000010000"/>
          <w:trHeight w:val="61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010000"/>
              <w:rPr>
                <w:rFonts w:ascii="Cambria" w:hAnsi="Cambria"/>
                <w:color w:val="232C12"/>
                <w:sz w:val="22"/>
                <w:szCs w:val="22"/>
              </w:rPr>
            </w:pPr>
            <w:r w:rsidRPr="005C2BC9">
              <w:rPr>
                <w:rFonts w:ascii="Cambria" w:hAnsi="Cambria"/>
                <w:color w:val="232C12"/>
                <w:sz w:val="22"/>
                <w:szCs w:val="22"/>
              </w:rPr>
              <w:t>Don’t know</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28.8%</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3.3%</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19.2%</w:t>
            </w:r>
          </w:p>
        </w:tc>
      </w:tr>
      <w:tr w:rsidR="0033451C" w:rsidRPr="00C77AA5" w:rsidTr="00BF4D11">
        <w:trPr>
          <w:cnfStyle w:val="000000100000"/>
          <w:trHeight w:val="520"/>
        </w:trPr>
        <w:tc>
          <w:tcPr>
            <w:cnfStyle w:val="001000000000"/>
            <w:tcW w:w="5220" w:type="dxa"/>
            <w:vMerge w:val="restart"/>
          </w:tcPr>
          <w:p w:rsidR="0033451C" w:rsidRPr="005C2BC9" w:rsidRDefault="0033451C" w:rsidP="00E260AF">
            <w:pPr>
              <w:rPr>
                <w:rFonts w:ascii="Cambria" w:hAnsi="Cambria"/>
                <w:b w:val="0"/>
                <w:bCs w:val="0"/>
                <w:color w:val="232C12"/>
                <w:sz w:val="22"/>
                <w:szCs w:val="22"/>
              </w:rPr>
            </w:pPr>
            <w:r w:rsidRPr="005C2BC9">
              <w:rPr>
                <w:rFonts w:ascii="Cambria" w:hAnsi="Cambria"/>
                <w:color w:val="232C12"/>
                <w:sz w:val="22"/>
                <w:szCs w:val="22"/>
              </w:rPr>
              <w:t>Respectful of freedom of speech</w:t>
            </w:r>
          </w:p>
        </w:tc>
        <w:tc>
          <w:tcPr>
            <w:tcW w:w="1980" w:type="dxa"/>
          </w:tcPr>
          <w:p w:rsidR="0033451C" w:rsidRPr="005C2BC9" w:rsidRDefault="0033451C" w:rsidP="00E260AF">
            <w:pPr>
              <w:cnfStyle w:val="000000100000"/>
              <w:rPr>
                <w:rFonts w:ascii="Cambria" w:hAnsi="Cambria"/>
                <w:color w:val="232C12"/>
                <w:sz w:val="22"/>
                <w:szCs w:val="22"/>
              </w:rPr>
            </w:pPr>
            <w:r w:rsidRPr="005C2BC9">
              <w:rPr>
                <w:rFonts w:ascii="Cambria" w:hAnsi="Cambria"/>
                <w:color w:val="232C12"/>
                <w:sz w:val="22"/>
                <w:szCs w:val="22"/>
              </w:rPr>
              <w:t>Yes</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30.1%</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33.3%</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31.3%</w:t>
            </w:r>
          </w:p>
        </w:tc>
      </w:tr>
      <w:tr w:rsidR="0033451C" w:rsidRPr="00C77AA5" w:rsidTr="00BF4D11">
        <w:trPr>
          <w:cnfStyle w:val="000000010000"/>
          <w:trHeight w:val="52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010000"/>
              <w:rPr>
                <w:rFonts w:ascii="Cambria" w:hAnsi="Cambria"/>
                <w:color w:val="232C12"/>
                <w:sz w:val="22"/>
                <w:szCs w:val="22"/>
              </w:rPr>
            </w:pPr>
            <w:r w:rsidRPr="005C2BC9">
              <w:rPr>
                <w:rFonts w:ascii="Cambria" w:hAnsi="Cambria"/>
                <w:color w:val="232C12"/>
                <w:sz w:val="22"/>
                <w:szCs w:val="22"/>
              </w:rPr>
              <w:t>No</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42.2%</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63.8%</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50.3%</w:t>
            </w:r>
          </w:p>
        </w:tc>
      </w:tr>
      <w:tr w:rsidR="0033451C" w:rsidRPr="00C77AA5" w:rsidTr="00BF4D11">
        <w:trPr>
          <w:cnfStyle w:val="000000100000"/>
          <w:trHeight w:val="61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100000"/>
              <w:rPr>
                <w:rFonts w:ascii="Cambria" w:hAnsi="Cambria"/>
                <w:color w:val="232C12"/>
                <w:sz w:val="22"/>
                <w:szCs w:val="22"/>
              </w:rPr>
            </w:pPr>
            <w:r w:rsidRPr="005C2BC9">
              <w:rPr>
                <w:rFonts w:ascii="Cambria" w:hAnsi="Cambria"/>
                <w:color w:val="232C12"/>
                <w:sz w:val="22"/>
                <w:szCs w:val="22"/>
              </w:rPr>
              <w:t>Don’t know</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27.7%</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2.9%</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18.4%</w:t>
            </w:r>
          </w:p>
        </w:tc>
      </w:tr>
      <w:tr w:rsidR="0033451C" w:rsidRPr="00C77AA5" w:rsidTr="00BF4D11">
        <w:trPr>
          <w:cnfStyle w:val="000000010000"/>
          <w:trHeight w:val="610"/>
        </w:trPr>
        <w:tc>
          <w:tcPr>
            <w:cnfStyle w:val="001000000000"/>
            <w:tcW w:w="5220" w:type="dxa"/>
            <w:vMerge w:val="restart"/>
          </w:tcPr>
          <w:p w:rsidR="0033451C" w:rsidRPr="005C2BC9" w:rsidRDefault="0033451C" w:rsidP="00E260AF">
            <w:pPr>
              <w:rPr>
                <w:rFonts w:ascii="Cambria" w:hAnsi="Cambria"/>
                <w:b w:val="0"/>
                <w:bCs w:val="0"/>
                <w:color w:val="232C12"/>
                <w:sz w:val="22"/>
                <w:szCs w:val="22"/>
              </w:rPr>
            </w:pPr>
            <w:r w:rsidRPr="005C2BC9">
              <w:rPr>
                <w:rFonts w:ascii="Cambria" w:hAnsi="Cambria"/>
                <w:color w:val="232C12"/>
                <w:sz w:val="22"/>
                <w:szCs w:val="22"/>
              </w:rPr>
              <w:t>Respectful of the right to protest</w:t>
            </w:r>
          </w:p>
        </w:tc>
        <w:tc>
          <w:tcPr>
            <w:tcW w:w="1980" w:type="dxa"/>
          </w:tcPr>
          <w:p w:rsidR="0033451C" w:rsidRPr="005C2BC9" w:rsidRDefault="0033451C" w:rsidP="00E260AF">
            <w:pPr>
              <w:cnfStyle w:val="000000010000"/>
              <w:rPr>
                <w:rFonts w:ascii="Cambria" w:hAnsi="Cambria"/>
                <w:color w:val="232C12"/>
                <w:sz w:val="22"/>
                <w:szCs w:val="22"/>
              </w:rPr>
            </w:pPr>
            <w:r w:rsidRPr="005C2BC9">
              <w:rPr>
                <w:rFonts w:ascii="Cambria" w:hAnsi="Cambria"/>
                <w:color w:val="232C12"/>
                <w:sz w:val="22"/>
                <w:szCs w:val="22"/>
              </w:rPr>
              <w:t>Yes</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27.5%</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24.9%</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26.5%</w:t>
            </w:r>
          </w:p>
        </w:tc>
      </w:tr>
      <w:tr w:rsidR="0033451C" w:rsidRPr="00C77AA5" w:rsidTr="00BF4D11">
        <w:trPr>
          <w:cnfStyle w:val="000000100000"/>
          <w:trHeight w:val="61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100000"/>
              <w:rPr>
                <w:rFonts w:ascii="Cambria" w:hAnsi="Cambria"/>
                <w:color w:val="232C12"/>
                <w:sz w:val="22"/>
                <w:szCs w:val="22"/>
              </w:rPr>
            </w:pPr>
            <w:r w:rsidRPr="005C2BC9">
              <w:rPr>
                <w:rFonts w:ascii="Cambria" w:hAnsi="Cambria"/>
                <w:color w:val="232C12"/>
                <w:sz w:val="22"/>
                <w:szCs w:val="22"/>
              </w:rPr>
              <w:t>No</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43.6%</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72.2%</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54.3%</w:t>
            </w:r>
          </w:p>
        </w:tc>
      </w:tr>
      <w:tr w:rsidR="0033451C" w:rsidRPr="00C77AA5" w:rsidTr="00BF4D11">
        <w:trPr>
          <w:cnfStyle w:val="000000010000"/>
          <w:trHeight w:val="70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010000"/>
              <w:rPr>
                <w:rFonts w:ascii="Cambria" w:hAnsi="Cambria"/>
                <w:color w:val="232C12"/>
                <w:sz w:val="22"/>
                <w:szCs w:val="22"/>
              </w:rPr>
            </w:pPr>
            <w:r w:rsidRPr="005C2BC9">
              <w:rPr>
                <w:rFonts w:ascii="Cambria" w:hAnsi="Cambria"/>
                <w:color w:val="232C12"/>
                <w:sz w:val="22"/>
                <w:szCs w:val="22"/>
              </w:rPr>
              <w:t>Don’t know</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29.0%</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2.9%</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19.1%</w:t>
            </w:r>
          </w:p>
        </w:tc>
      </w:tr>
      <w:tr w:rsidR="0033451C" w:rsidRPr="00C77AA5" w:rsidTr="00BF4D11">
        <w:trPr>
          <w:cnfStyle w:val="000000100000"/>
          <w:trHeight w:val="520"/>
        </w:trPr>
        <w:tc>
          <w:tcPr>
            <w:cnfStyle w:val="001000000000"/>
            <w:tcW w:w="5220" w:type="dxa"/>
            <w:vMerge w:val="restart"/>
          </w:tcPr>
          <w:p w:rsidR="0033451C" w:rsidRPr="005C2BC9" w:rsidRDefault="0033451C" w:rsidP="00E260AF">
            <w:pPr>
              <w:rPr>
                <w:rFonts w:ascii="Cambria" w:hAnsi="Cambria"/>
                <w:b w:val="0"/>
                <w:bCs w:val="0"/>
                <w:color w:val="232C12"/>
                <w:sz w:val="22"/>
                <w:szCs w:val="22"/>
              </w:rPr>
            </w:pPr>
            <w:r w:rsidRPr="005C2BC9">
              <w:rPr>
                <w:rFonts w:ascii="Cambria" w:hAnsi="Cambria"/>
                <w:color w:val="232C12"/>
                <w:sz w:val="22"/>
                <w:szCs w:val="22"/>
              </w:rPr>
              <w:t>Democratic</w:t>
            </w:r>
          </w:p>
        </w:tc>
        <w:tc>
          <w:tcPr>
            <w:tcW w:w="1980" w:type="dxa"/>
          </w:tcPr>
          <w:p w:rsidR="0033451C" w:rsidRPr="005C2BC9" w:rsidRDefault="0033451C" w:rsidP="00E260AF">
            <w:pPr>
              <w:cnfStyle w:val="000000100000"/>
              <w:rPr>
                <w:rFonts w:ascii="Cambria" w:hAnsi="Cambria"/>
                <w:color w:val="232C12"/>
                <w:sz w:val="22"/>
                <w:szCs w:val="22"/>
              </w:rPr>
            </w:pPr>
            <w:r w:rsidRPr="005C2BC9">
              <w:rPr>
                <w:rFonts w:ascii="Cambria" w:hAnsi="Cambria"/>
                <w:color w:val="232C12"/>
                <w:sz w:val="22"/>
                <w:szCs w:val="22"/>
              </w:rPr>
              <w:t>Yes</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27.2%</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31.6%</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28.8%</w:t>
            </w:r>
          </w:p>
        </w:tc>
      </w:tr>
      <w:tr w:rsidR="0033451C" w:rsidRPr="00C77AA5" w:rsidTr="00BF4D11">
        <w:trPr>
          <w:cnfStyle w:val="000000010000"/>
          <w:trHeight w:val="52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010000"/>
              <w:rPr>
                <w:rFonts w:ascii="Cambria" w:hAnsi="Cambria"/>
                <w:color w:val="232C12"/>
                <w:sz w:val="22"/>
                <w:szCs w:val="22"/>
              </w:rPr>
            </w:pPr>
            <w:r w:rsidRPr="005C2BC9">
              <w:rPr>
                <w:rFonts w:ascii="Cambria" w:hAnsi="Cambria"/>
                <w:color w:val="232C12"/>
                <w:sz w:val="22"/>
                <w:szCs w:val="22"/>
              </w:rPr>
              <w:t>No</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43.6%</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64.7%</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51.5%</w:t>
            </w:r>
          </w:p>
        </w:tc>
      </w:tr>
      <w:tr w:rsidR="0033451C" w:rsidRPr="00C77AA5" w:rsidTr="00BF4D11">
        <w:trPr>
          <w:cnfStyle w:val="000000100000"/>
          <w:trHeight w:val="70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100000"/>
              <w:rPr>
                <w:rFonts w:ascii="Cambria" w:hAnsi="Cambria"/>
                <w:color w:val="232C12"/>
                <w:sz w:val="22"/>
                <w:szCs w:val="22"/>
              </w:rPr>
            </w:pPr>
            <w:r w:rsidRPr="005C2BC9">
              <w:rPr>
                <w:rFonts w:ascii="Cambria" w:hAnsi="Cambria"/>
                <w:color w:val="232C12"/>
                <w:sz w:val="22"/>
                <w:szCs w:val="22"/>
              </w:rPr>
              <w:t>Don’t know</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29.2%</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3.8%</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19.6%</w:t>
            </w:r>
          </w:p>
        </w:tc>
      </w:tr>
      <w:tr w:rsidR="00E506F1" w:rsidRPr="005C2BC9" w:rsidTr="00BF4D11">
        <w:trPr>
          <w:cnfStyle w:val="000000010000"/>
          <w:trHeight w:val="700"/>
        </w:trPr>
        <w:tc>
          <w:tcPr>
            <w:cnfStyle w:val="001000000000"/>
            <w:tcW w:w="5220" w:type="dxa"/>
            <w:vMerge w:val="restart"/>
          </w:tcPr>
          <w:p w:rsidR="00E506F1" w:rsidRPr="00E506F1" w:rsidRDefault="00E506F1" w:rsidP="00D557DD">
            <w:pPr>
              <w:rPr>
                <w:rFonts w:ascii="Cambria" w:hAnsi="Cambria"/>
                <w:b w:val="0"/>
                <w:bCs w:val="0"/>
                <w:sz w:val="22"/>
                <w:szCs w:val="22"/>
              </w:rPr>
            </w:pPr>
            <w:r w:rsidRPr="00E506F1">
              <w:rPr>
                <w:rFonts w:ascii="Cambria" w:hAnsi="Cambria"/>
                <w:sz w:val="22"/>
                <w:szCs w:val="22"/>
              </w:rPr>
              <w:t>Authoritarian</w:t>
            </w:r>
          </w:p>
          <w:p w:rsidR="00E506F1" w:rsidRPr="005C2BC9" w:rsidRDefault="00E506F1" w:rsidP="00D557DD">
            <w:pPr>
              <w:rPr>
                <w:rFonts w:ascii="Cambria" w:hAnsi="Cambria"/>
                <w:b w:val="0"/>
                <w:bCs w:val="0"/>
                <w:sz w:val="22"/>
                <w:szCs w:val="22"/>
              </w:rPr>
            </w:pPr>
          </w:p>
        </w:tc>
        <w:tc>
          <w:tcPr>
            <w:tcW w:w="1980" w:type="dxa"/>
          </w:tcPr>
          <w:p w:rsidR="00E506F1" w:rsidRPr="00E506F1" w:rsidRDefault="00E506F1" w:rsidP="00D557DD">
            <w:pPr>
              <w:cnfStyle w:val="000000010000"/>
              <w:rPr>
                <w:rFonts w:ascii="Cambria" w:hAnsi="Cambria"/>
                <w:color w:val="232C12"/>
                <w:sz w:val="22"/>
                <w:szCs w:val="22"/>
              </w:rPr>
            </w:pPr>
            <w:r w:rsidRPr="00E506F1">
              <w:rPr>
                <w:rFonts w:ascii="Cambria" w:hAnsi="Cambria"/>
                <w:color w:val="232C12"/>
                <w:sz w:val="22"/>
                <w:szCs w:val="22"/>
              </w:rPr>
              <w:t>Yes</w:t>
            </w:r>
          </w:p>
        </w:tc>
        <w:tc>
          <w:tcPr>
            <w:tcW w:w="135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37.2%</w:t>
            </w:r>
          </w:p>
        </w:tc>
        <w:tc>
          <w:tcPr>
            <w:tcW w:w="90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66.2%</w:t>
            </w:r>
          </w:p>
        </w:tc>
        <w:tc>
          <w:tcPr>
            <w:tcW w:w="126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48.1%</w:t>
            </w:r>
          </w:p>
        </w:tc>
      </w:tr>
      <w:tr w:rsidR="00E506F1" w:rsidRPr="005C2BC9" w:rsidTr="00BF4D11">
        <w:trPr>
          <w:cnfStyle w:val="000000100000"/>
          <w:trHeight w:val="610"/>
        </w:trPr>
        <w:tc>
          <w:tcPr>
            <w:cnfStyle w:val="001000000000"/>
            <w:tcW w:w="5220" w:type="dxa"/>
            <w:vMerge/>
          </w:tcPr>
          <w:p w:rsidR="00E506F1" w:rsidRPr="005C2BC9" w:rsidRDefault="00E506F1" w:rsidP="00D557DD">
            <w:pPr>
              <w:rPr>
                <w:rFonts w:ascii="Cambria" w:hAnsi="Cambria"/>
                <w:b w:val="0"/>
                <w:bCs w:val="0"/>
                <w:sz w:val="22"/>
                <w:szCs w:val="22"/>
              </w:rPr>
            </w:pPr>
          </w:p>
        </w:tc>
        <w:tc>
          <w:tcPr>
            <w:tcW w:w="1980" w:type="dxa"/>
          </w:tcPr>
          <w:p w:rsidR="00E506F1" w:rsidRPr="00E506F1" w:rsidRDefault="00E506F1" w:rsidP="00D557DD">
            <w:pPr>
              <w:cnfStyle w:val="000000100000"/>
              <w:rPr>
                <w:rFonts w:ascii="Cambria" w:hAnsi="Cambria"/>
                <w:color w:val="232C12"/>
                <w:sz w:val="22"/>
                <w:szCs w:val="22"/>
              </w:rPr>
            </w:pPr>
            <w:r w:rsidRPr="00E506F1">
              <w:rPr>
                <w:rFonts w:ascii="Cambria" w:hAnsi="Cambria"/>
                <w:color w:val="232C12"/>
                <w:sz w:val="22"/>
                <w:szCs w:val="22"/>
              </w:rPr>
              <w:t>No</w:t>
            </w:r>
          </w:p>
        </w:tc>
        <w:tc>
          <w:tcPr>
            <w:tcW w:w="135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32.3%</w:t>
            </w:r>
          </w:p>
        </w:tc>
        <w:tc>
          <w:tcPr>
            <w:tcW w:w="90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30.4%</w:t>
            </w:r>
          </w:p>
        </w:tc>
        <w:tc>
          <w:tcPr>
            <w:tcW w:w="126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31.6%</w:t>
            </w:r>
          </w:p>
        </w:tc>
      </w:tr>
      <w:tr w:rsidR="00E506F1" w:rsidRPr="005C2BC9" w:rsidTr="00BF4D11">
        <w:trPr>
          <w:cnfStyle w:val="000000010000"/>
          <w:trHeight w:val="610"/>
        </w:trPr>
        <w:tc>
          <w:tcPr>
            <w:cnfStyle w:val="001000000000"/>
            <w:tcW w:w="5220" w:type="dxa"/>
            <w:vMerge/>
          </w:tcPr>
          <w:p w:rsidR="00E506F1" w:rsidRPr="005C2BC9" w:rsidRDefault="00E506F1" w:rsidP="00D557DD">
            <w:pPr>
              <w:rPr>
                <w:rFonts w:ascii="Cambria" w:hAnsi="Cambria"/>
                <w:b w:val="0"/>
                <w:bCs w:val="0"/>
                <w:sz w:val="22"/>
                <w:szCs w:val="22"/>
              </w:rPr>
            </w:pPr>
          </w:p>
        </w:tc>
        <w:tc>
          <w:tcPr>
            <w:tcW w:w="1980" w:type="dxa"/>
          </w:tcPr>
          <w:p w:rsidR="00E506F1" w:rsidRPr="00E506F1" w:rsidRDefault="00E506F1" w:rsidP="00D557DD">
            <w:pPr>
              <w:cnfStyle w:val="000000010000"/>
              <w:rPr>
                <w:rFonts w:ascii="Cambria" w:hAnsi="Cambria"/>
                <w:color w:val="232C12"/>
                <w:sz w:val="22"/>
                <w:szCs w:val="22"/>
              </w:rPr>
            </w:pPr>
            <w:r w:rsidRPr="00E506F1">
              <w:rPr>
                <w:rFonts w:ascii="Cambria" w:hAnsi="Cambria"/>
                <w:color w:val="232C12"/>
                <w:sz w:val="22"/>
                <w:szCs w:val="22"/>
              </w:rPr>
              <w:t>Don’t  know</w:t>
            </w:r>
          </w:p>
        </w:tc>
        <w:tc>
          <w:tcPr>
            <w:tcW w:w="135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30.5%</w:t>
            </w:r>
          </w:p>
        </w:tc>
        <w:tc>
          <w:tcPr>
            <w:tcW w:w="90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3.3%</w:t>
            </w:r>
          </w:p>
        </w:tc>
        <w:tc>
          <w:tcPr>
            <w:tcW w:w="126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20.3%</w:t>
            </w:r>
          </w:p>
        </w:tc>
      </w:tr>
    </w:tbl>
    <w:p w:rsidR="0033451C" w:rsidRDefault="0033451C">
      <w:pPr>
        <w:spacing w:after="200" w:line="276" w:lineRule="auto"/>
        <w:sectPr w:rsidR="0033451C" w:rsidSect="0033451C">
          <w:pgSz w:w="12240" w:h="15840"/>
          <w:pgMar w:top="1440" w:right="1800" w:bottom="720" w:left="1800" w:header="720" w:footer="720" w:gutter="0"/>
          <w:cols w:space="720"/>
          <w:docGrid w:linePitch="360"/>
        </w:sectPr>
      </w:pPr>
    </w:p>
    <w:tbl>
      <w:tblPr>
        <w:tblW w:w="10710" w:type="dxa"/>
        <w:tblInd w:w="-97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5220"/>
        <w:gridCol w:w="1980"/>
        <w:gridCol w:w="1350"/>
        <w:gridCol w:w="900"/>
        <w:gridCol w:w="1260"/>
      </w:tblGrid>
      <w:tr w:rsidR="0033451C" w:rsidRPr="00C77AA5" w:rsidTr="00E260AF">
        <w:tc>
          <w:tcPr>
            <w:tcW w:w="7200" w:type="dxa"/>
            <w:gridSpan w:val="2"/>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sz w:val="22"/>
                <w:szCs w:val="22"/>
              </w:rPr>
            </w:pPr>
          </w:p>
        </w:tc>
        <w:tc>
          <w:tcPr>
            <w:tcW w:w="135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West Bank</w:t>
            </w:r>
          </w:p>
        </w:tc>
        <w:tc>
          <w:tcPr>
            <w:tcW w:w="90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Gaza</w:t>
            </w:r>
          </w:p>
        </w:tc>
        <w:tc>
          <w:tcPr>
            <w:tcW w:w="1260" w:type="dxa"/>
            <w:tcBorders>
              <w:top w:val="single" w:sz="8" w:space="0" w:color="9BBB59"/>
              <w:left w:val="single" w:sz="8" w:space="0" w:color="9BBB59"/>
              <w:bottom w:val="single" w:sz="18" w:space="0" w:color="9BBB59"/>
              <w:right w:val="single" w:sz="8" w:space="0" w:color="9BBB59"/>
            </w:tcBorders>
          </w:tcPr>
          <w:p w:rsidR="0033451C" w:rsidRPr="005C2BC9" w:rsidRDefault="0033451C" w:rsidP="00E260AF">
            <w:pPr>
              <w:rPr>
                <w:rFonts w:ascii="Cambria" w:hAnsi="Cambria"/>
                <w:b/>
                <w:bCs/>
                <w:color w:val="E36C0A"/>
                <w:sz w:val="22"/>
                <w:szCs w:val="22"/>
              </w:rPr>
            </w:pPr>
            <w:r w:rsidRPr="005C2BC9">
              <w:rPr>
                <w:rFonts w:ascii="Cambria" w:hAnsi="Cambria"/>
                <w:b/>
                <w:bCs/>
                <w:color w:val="E36C0A"/>
                <w:sz w:val="22"/>
                <w:szCs w:val="22"/>
              </w:rPr>
              <w:t>Total</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152D67" w:rsidP="00E260AF">
            <w:pPr>
              <w:rPr>
                <w:rFonts w:ascii="Cambria" w:hAnsi="Cambria"/>
                <w:b/>
                <w:bCs/>
                <w:color w:val="232C12"/>
                <w:sz w:val="22"/>
                <w:szCs w:val="22"/>
              </w:rPr>
            </w:pPr>
            <w:r>
              <w:rPr>
                <w:rFonts w:ascii="Cambria" w:hAnsi="Cambria"/>
                <w:b/>
                <w:bCs/>
                <w:color w:val="232C12"/>
                <w:sz w:val="22"/>
                <w:szCs w:val="22"/>
              </w:rPr>
              <w:t>27</w:t>
            </w:r>
            <w:r w:rsidR="0033451C" w:rsidRPr="005C2BC9">
              <w:rPr>
                <w:rFonts w:ascii="Cambria" w:hAnsi="Cambria"/>
                <w:b/>
                <w:bCs/>
                <w:color w:val="232C12"/>
                <w:sz w:val="22"/>
                <w:szCs w:val="22"/>
              </w:rPr>
              <w:t>- How do you evaluate the handling of public demonstrations and protests by the government and security agencies in the West Bank? Would you say that it is</w:t>
            </w:r>
            <w:proofErr w:type="gramStart"/>
            <w:r w:rsidR="0033451C" w:rsidRPr="005C2BC9">
              <w:rPr>
                <w:rFonts w:ascii="Cambria" w:hAnsi="Cambria"/>
                <w:b/>
                <w:bCs/>
                <w:color w:val="232C12"/>
                <w:sz w:val="22"/>
                <w:szCs w:val="22"/>
              </w:rPr>
              <w:t>…</w:t>
            </w:r>
            <w:proofErr w:type="gramEnd"/>
          </w:p>
          <w:p w:rsidR="0033451C" w:rsidRPr="005C2BC9" w:rsidRDefault="0033451C" w:rsidP="00E260AF">
            <w:pPr>
              <w:rPr>
                <w:rFonts w:ascii="Cambria" w:hAnsi="Cambria"/>
                <w:b/>
                <w:bCs/>
                <w:color w:val="232C12"/>
                <w:sz w:val="22"/>
                <w:szCs w:val="22"/>
              </w:rPr>
            </w:pP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Too harsh</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19.5%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30.0%</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Harsh</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31.4%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32.0%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31.6%</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About right</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30.7%</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24.4%</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28.4%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 xml:space="preserve">Lenient </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Too lenient</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1.5%</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10.0%</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8.0%</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9.3%</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152D67" w:rsidP="00E260AF">
            <w:pPr>
              <w:rPr>
                <w:rFonts w:ascii="Cambria" w:hAnsi="Cambria"/>
                <w:b/>
                <w:bCs/>
                <w:color w:val="232C12"/>
                <w:sz w:val="22"/>
                <w:szCs w:val="22"/>
              </w:rPr>
            </w:pPr>
            <w:r>
              <w:rPr>
                <w:rFonts w:ascii="Cambria" w:hAnsi="Cambria"/>
                <w:b/>
                <w:bCs/>
                <w:color w:val="232C12"/>
                <w:sz w:val="22"/>
                <w:szCs w:val="22"/>
              </w:rPr>
              <w:t>28</w:t>
            </w:r>
            <w:r w:rsidR="0033451C" w:rsidRPr="005C2BC9">
              <w:rPr>
                <w:rFonts w:ascii="Cambria" w:hAnsi="Cambria"/>
                <w:b/>
                <w:bCs/>
                <w:color w:val="232C12"/>
                <w:sz w:val="22"/>
                <w:szCs w:val="22"/>
              </w:rPr>
              <w:t>- How do you evaluate the handling of public demonstrations and protests by the government and security agencies in Gaza? Would you say that it is</w:t>
            </w:r>
            <w:proofErr w:type="gramStart"/>
            <w:r w:rsidR="0033451C" w:rsidRPr="005C2BC9">
              <w:rPr>
                <w:rFonts w:ascii="Cambria" w:hAnsi="Cambria"/>
                <w:b/>
                <w:bCs/>
                <w:color w:val="232C12"/>
                <w:sz w:val="22"/>
                <w:szCs w:val="22"/>
              </w:rPr>
              <w:t>…</w:t>
            </w:r>
            <w:proofErr w:type="gramEnd"/>
          </w:p>
          <w:p w:rsidR="0033451C" w:rsidRPr="005C2BC9" w:rsidRDefault="0033451C" w:rsidP="00E260AF">
            <w:pPr>
              <w:rPr>
                <w:rFonts w:ascii="Cambria" w:hAnsi="Cambria"/>
                <w:b/>
                <w:bCs/>
                <w:color w:val="232C12"/>
                <w:sz w:val="22"/>
                <w:szCs w:val="22"/>
              </w:rPr>
            </w:pP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Too harsh</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37.8%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28.4%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Harsh</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28.4%</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39.1%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32.4%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About right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18.2%</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18.4%</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18.3%</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 xml:space="preserve">Lenient </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3.6%</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3.1%</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3.4%</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Too lenient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color w:val="232C12"/>
                <w:sz w:val="22"/>
                <w:szCs w:val="22"/>
              </w:rPr>
            </w:pPr>
            <w:r w:rsidRPr="005C2BC9">
              <w:rPr>
                <w:rFonts w:ascii="Cambria" w:hAnsi="Cambria"/>
                <w:color w:val="232C12"/>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26.0%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0.9%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16.6%</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33451C" w:rsidP="00152D67">
            <w:pPr>
              <w:rPr>
                <w:rFonts w:ascii="Cambria" w:hAnsi="Cambria"/>
                <w:b/>
                <w:bCs/>
                <w:sz w:val="22"/>
                <w:szCs w:val="22"/>
              </w:rPr>
            </w:pPr>
            <w:r w:rsidRPr="005C2BC9">
              <w:rPr>
                <w:rFonts w:ascii="Cambria" w:hAnsi="Cambria"/>
                <w:b/>
                <w:bCs/>
                <w:color w:val="C00000"/>
                <w:sz w:val="26"/>
                <w:szCs w:val="26"/>
              </w:rPr>
              <w:t xml:space="preserve">Part </w:t>
            </w:r>
            <w:r w:rsidR="00747FFA">
              <w:rPr>
                <w:rFonts w:ascii="Cambria" w:hAnsi="Cambria"/>
                <w:b/>
                <w:bCs/>
                <w:color w:val="C00000"/>
                <w:sz w:val="26"/>
                <w:szCs w:val="26"/>
              </w:rPr>
              <w:t>Eight</w:t>
            </w:r>
            <w:r w:rsidRPr="005C2BC9">
              <w:rPr>
                <w:rFonts w:ascii="Cambria" w:hAnsi="Cambria"/>
                <w:b/>
                <w:bCs/>
                <w:color w:val="C00000"/>
                <w:sz w:val="26"/>
                <w:szCs w:val="26"/>
              </w:rPr>
              <w:t xml:space="preserve">: </w:t>
            </w:r>
            <w:r w:rsidR="00B51567">
              <w:rPr>
                <w:rFonts w:ascii="Times" w:cs="Times"/>
                <w:b/>
                <w:color w:val="C00000"/>
                <w:sz w:val="26"/>
              </w:rPr>
              <w:t>Egyptian Presidential Election</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152D67" w:rsidP="00747FFA">
            <w:pPr>
              <w:pStyle w:val="Body1"/>
              <w:spacing w:after="0" w:line="240" w:lineRule="auto"/>
              <w:rPr>
                <w:rFonts w:ascii="Cambria" w:hAnsi="Cambria"/>
                <w:b/>
                <w:bCs/>
                <w:szCs w:val="22"/>
              </w:rPr>
            </w:pPr>
            <w:r>
              <w:rPr>
                <w:rFonts w:ascii="Cambria" w:hAnsi="Cambria"/>
                <w:b/>
                <w:szCs w:val="22"/>
              </w:rPr>
              <w:t>29</w:t>
            </w:r>
            <w:r w:rsidR="0033451C" w:rsidRPr="005C2BC9">
              <w:rPr>
                <w:rFonts w:ascii="Cambria" w:hAnsi="Cambria"/>
                <w:b/>
                <w:szCs w:val="22"/>
              </w:rPr>
              <w:t>-Did you follow the recent presidential election in Egypt?</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Yes</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74.4%</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91.1%</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80.7%</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Default="0033451C" w:rsidP="00E260AF">
            <w:pPr>
              <w:rPr>
                <w:rFonts w:ascii="Cambria" w:hAnsi="Cambria"/>
                <w:sz w:val="22"/>
                <w:szCs w:val="22"/>
                <w:rtl/>
              </w:rPr>
            </w:pPr>
            <w:r w:rsidRPr="005C2BC9">
              <w:rPr>
                <w:rFonts w:ascii="Cambria" w:hAnsi="Cambria"/>
                <w:sz w:val="22"/>
                <w:szCs w:val="22"/>
              </w:rPr>
              <w:t>No</w:t>
            </w:r>
          </w:p>
          <w:p w:rsidR="0033451C" w:rsidRPr="005C2BC9" w:rsidRDefault="0033451C" w:rsidP="00E260AF">
            <w:pPr>
              <w:rPr>
                <w:rFonts w:ascii="Cambria" w:hAnsi="Cambria"/>
                <w:b/>
                <w:bCs/>
                <w:sz w:val="22"/>
                <w:szCs w:val="22"/>
              </w:rPr>
            </w:pP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25.6%</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19.3%</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152D67" w:rsidP="00E260AF">
            <w:pPr>
              <w:pStyle w:val="Body1"/>
              <w:spacing w:after="0" w:line="240" w:lineRule="auto"/>
              <w:rPr>
                <w:rFonts w:ascii="Cambria" w:hAnsi="Cambria"/>
                <w:b/>
                <w:bCs/>
                <w:szCs w:val="22"/>
              </w:rPr>
            </w:pPr>
            <w:r>
              <w:rPr>
                <w:rFonts w:ascii="Cambria" w:hAnsi="Cambria"/>
                <w:b/>
                <w:bCs/>
                <w:szCs w:val="22"/>
              </w:rPr>
              <w:t>30</w:t>
            </w:r>
            <w:r w:rsidR="0033451C" w:rsidRPr="005C2BC9">
              <w:rPr>
                <w:rFonts w:ascii="Cambria" w:hAnsi="Cambria"/>
                <w:b/>
                <w:bCs/>
                <w:szCs w:val="22"/>
              </w:rPr>
              <w:t>- Are you happy with the results of the Egyptian presidential election?</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Yes, to a large extent</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22.3%</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23.6%</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Yes, to some extent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36.8%</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31.3%</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34.8%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No, to some extent</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11.7%</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23.3%</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16.1%</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r w:rsidRPr="005C2BC9">
              <w:rPr>
                <w:rFonts w:ascii="Cambria" w:hAnsi="Cambria"/>
                <w:sz w:val="22"/>
                <w:szCs w:val="22"/>
              </w:rPr>
              <w:t>No</w:t>
            </w:r>
            <w:r w:rsidR="00152D67">
              <w:rPr>
                <w:rFonts w:ascii="Cambria" w:hAnsi="Cambria"/>
                <w:sz w:val="22"/>
                <w:szCs w:val="22"/>
              </w:rPr>
              <w:t>, not at all</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10.1%</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17.3%</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12.8%</w:t>
            </w:r>
          </w:p>
        </w:tc>
      </w:tr>
      <w:tr w:rsidR="0033451C" w:rsidRPr="00C77AA5" w:rsidTr="00E260AF">
        <w:tc>
          <w:tcPr>
            <w:tcW w:w="7200" w:type="dxa"/>
            <w:gridSpan w:val="2"/>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19.0%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4.4%</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13.5%</w:t>
            </w:r>
          </w:p>
        </w:tc>
      </w:tr>
      <w:tr w:rsidR="0033451C" w:rsidRPr="00C77AA5" w:rsidTr="00E260AF">
        <w:tc>
          <w:tcPr>
            <w:tcW w:w="10710" w:type="dxa"/>
            <w:gridSpan w:val="5"/>
            <w:tcBorders>
              <w:top w:val="single" w:sz="8" w:space="0" w:color="9BBB59"/>
              <w:left w:val="single" w:sz="8" w:space="0" w:color="9BBB59"/>
              <w:bottom w:val="single" w:sz="8" w:space="0" w:color="9BBB59"/>
              <w:right w:val="single" w:sz="8" w:space="0" w:color="9BBB59"/>
            </w:tcBorders>
          </w:tcPr>
          <w:p w:rsidR="0033451C" w:rsidRPr="005C2BC9" w:rsidRDefault="00152D67" w:rsidP="00E260AF">
            <w:pPr>
              <w:pStyle w:val="Body1"/>
              <w:spacing w:after="0" w:line="240" w:lineRule="auto"/>
              <w:rPr>
                <w:rFonts w:ascii="Cambria" w:hAnsi="Cambria"/>
                <w:b/>
                <w:bCs/>
                <w:szCs w:val="22"/>
              </w:rPr>
            </w:pPr>
            <w:r>
              <w:rPr>
                <w:rFonts w:ascii="Cambria" w:hAnsi="Cambria"/>
                <w:b/>
                <w:bCs/>
                <w:szCs w:val="22"/>
              </w:rPr>
              <w:t>31</w:t>
            </w:r>
            <w:r w:rsidR="0033451C" w:rsidRPr="005C2BC9">
              <w:rPr>
                <w:rFonts w:ascii="Cambria" w:hAnsi="Cambria"/>
                <w:b/>
                <w:bCs/>
                <w:szCs w:val="22"/>
              </w:rPr>
              <w:t xml:space="preserve">- Do you believe that the victory of Mohamed </w:t>
            </w:r>
            <w:proofErr w:type="spellStart"/>
            <w:r>
              <w:rPr>
                <w:rFonts w:ascii="Cambria" w:hAnsi="Cambria"/>
                <w:b/>
                <w:bCs/>
                <w:szCs w:val="22"/>
              </w:rPr>
              <w:t>Morsy</w:t>
            </w:r>
            <w:proofErr w:type="spellEnd"/>
            <w:r w:rsidR="0033451C" w:rsidRPr="005C2BC9">
              <w:rPr>
                <w:rFonts w:ascii="Cambria" w:hAnsi="Cambria"/>
                <w:b/>
                <w:bCs/>
                <w:szCs w:val="22"/>
              </w:rPr>
              <w:t xml:space="preserve"> of the Islamic Brotherhood Movement will have a positive, negative, or no impact on the following issues?</w:t>
            </w:r>
          </w:p>
        </w:tc>
      </w:tr>
      <w:tr w:rsidR="0033451C" w:rsidRPr="006B12C4" w:rsidTr="00E260AF">
        <w:tc>
          <w:tcPr>
            <w:tcW w:w="522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pStyle w:val="Body1"/>
              <w:spacing w:after="0" w:line="240" w:lineRule="auto"/>
              <w:rPr>
                <w:rFonts w:ascii="Cambria" w:hAnsi="Cambria"/>
                <w:b/>
                <w:bCs/>
                <w:szCs w:val="22"/>
              </w:rPr>
            </w:pPr>
            <w:r w:rsidRPr="005C2BC9">
              <w:rPr>
                <w:rFonts w:ascii="Cambria" w:hAnsi="Cambria"/>
                <w:b/>
                <w:bCs/>
                <w:szCs w:val="22"/>
              </w:rPr>
              <w:t>Achieve Palestinian independence</w:t>
            </w:r>
          </w:p>
          <w:p w:rsidR="0033451C" w:rsidRPr="005C2BC9" w:rsidRDefault="0033451C" w:rsidP="00E260AF">
            <w:pPr>
              <w:pStyle w:val="Body1"/>
              <w:spacing w:after="0" w:line="240" w:lineRule="auto"/>
              <w:rPr>
                <w:rFonts w:ascii="Cambria" w:hAnsi="Cambria"/>
                <w:b/>
                <w:bCs/>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r w:rsidRPr="005C2BC9">
              <w:rPr>
                <w:rFonts w:ascii="Cambria" w:hAnsi="Cambria"/>
                <w:sz w:val="22"/>
                <w:szCs w:val="22"/>
              </w:rPr>
              <w:t>Positive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25.0%</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26.2%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25.4%</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pStyle w:val="Body1"/>
              <w:spacing w:after="0" w:line="240" w:lineRule="auto"/>
              <w:rPr>
                <w:rFonts w:ascii="Cambria" w:hAnsi="Cambria"/>
                <w:b/>
                <w:bCs/>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r w:rsidRPr="005C2BC9">
              <w:rPr>
                <w:rFonts w:ascii="Cambria" w:hAnsi="Cambria"/>
                <w:sz w:val="22"/>
                <w:szCs w:val="22"/>
              </w:rPr>
              <w:t>No impact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54.6%</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60.7%</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56.9%</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pStyle w:val="Body1"/>
              <w:spacing w:after="0" w:line="240" w:lineRule="auto"/>
              <w:rPr>
                <w:rFonts w:ascii="Cambria" w:hAnsi="Cambria"/>
                <w:b/>
                <w:bCs/>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r w:rsidRPr="005C2BC9">
              <w:rPr>
                <w:rFonts w:ascii="Cambria" w:hAnsi="Cambria"/>
                <w:sz w:val="22"/>
                <w:szCs w:val="22"/>
              </w:rPr>
              <w:t>Negative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8.5%</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10.2%</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9.2%</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pStyle w:val="Body1"/>
              <w:spacing w:after="0" w:line="240" w:lineRule="auto"/>
              <w:rPr>
                <w:rFonts w:ascii="Cambria" w:hAnsi="Cambria"/>
                <w:b/>
                <w:bCs/>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11.9%</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2.9%</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8.5%</w:t>
            </w:r>
          </w:p>
        </w:tc>
      </w:tr>
      <w:tr w:rsidR="0033451C" w:rsidRPr="006B12C4" w:rsidTr="00E260AF">
        <w:tc>
          <w:tcPr>
            <w:tcW w:w="522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pStyle w:val="Body1"/>
              <w:spacing w:after="0" w:line="240" w:lineRule="auto"/>
              <w:rPr>
                <w:rFonts w:ascii="Cambria" w:hAnsi="Cambria"/>
                <w:b/>
                <w:bCs/>
                <w:szCs w:val="22"/>
              </w:rPr>
            </w:pPr>
            <w:r w:rsidRPr="005C2BC9">
              <w:rPr>
                <w:rFonts w:ascii="Cambria" w:hAnsi="Cambria"/>
                <w:b/>
                <w:bCs/>
                <w:szCs w:val="22"/>
              </w:rPr>
              <w:t>Lift the closure on Gaza</w:t>
            </w: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r w:rsidRPr="005C2BC9">
              <w:rPr>
                <w:rFonts w:ascii="Cambria" w:hAnsi="Cambria"/>
                <w:sz w:val="22"/>
                <w:szCs w:val="22"/>
              </w:rPr>
              <w:t>Positive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45.3%</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54.7%</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48.8%</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pStyle w:val="Body1"/>
              <w:spacing w:after="0" w:line="240" w:lineRule="auto"/>
              <w:rPr>
                <w:rFonts w:ascii="Cambria" w:hAnsi="Cambria"/>
                <w:b/>
                <w:bCs/>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r w:rsidRPr="005C2BC9">
              <w:rPr>
                <w:rFonts w:ascii="Cambria" w:hAnsi="Cambria"/>
                <w:sz w:val="22"/>
                <w:szCs w:val="22"/>
              </w:rPr>
              <w:t>No impact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39.3%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36.2%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38.1%</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pStyle w:val="Body1"/>
              <w:spacing w:after="0" w:line="240" w:lineRule="auto"/>
              <w:rPr>
                <w:rFonts w:ascii="Cambria" w:hAnsi="Cambria"/>
                <w:b/>
                <w:bCs/>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r w:rsidRPr="005C2BC9">
              <w:rPr>
                <w:rFonts w:ascii="Cambria" w:hAnsi="Cambria"/>
                <w:sz w:val="22"/>
                <w:szCs w:val="22"/>
              </w:rPr>
              <w:t>Negative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5.2%</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6.9%</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5.8%</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pStyle w:val="Body1"/>
              <w:spacing w:after="0" w:line="240" w:lineRule="auto"/>
              <w:rPr>
                <w:rFonts w:ascii="Cambria" w:hAnsi="Cambria"/>
                <w:b/>
                <w:bCs/>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10.3%</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7.3%</w:t>
            </w:r>
          </w:p>
        </w:tc>
      </w:tr>
      <w:tr w:rsidR="0033451C" w:rsidRPr="006B12C4" w:rsidTr="00E260AF">
        <w:tc>
          <w:tcPr>
            <w:tcW w:w="522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152D67">
            <w:pPr>
              <w:pStyle w:val="Body1"/>
              <w:spacing w:after="0" w:line="240" w:lineRule="auto"/>
              <w:rPr>
                <w:rFonts w:ascii="Cambria" w:hAnsi="Cambria"/>
                <w:b/>
                <w:bCs/>
                <w:szCs w:val="22"/>
              </w:rPr>
            </w:pPr>
            <w:r w:rsidRPr="005C2BC9">
              <w:rPr>
                <w:rFonts w:ascii="Cambria" w:hAnsi="Cambria"/>
                <w:b/>
                <w:bCs/>
                <w:szCs w:val="22"/>
              </w:rPr>
              <w:t xml:space="preserve">Improve </w:t>
            </w:r>
            <w:r w:rsidR="00152D67">
              <w:rPr>
                <w:rFonts w:ascii="Cambria" w:hAnsi="Cambria"/>
                <w:b/>
                <w:bCs/>
                <w:szCs w:val="22"/>
              </w:rPr>
              <w:t xml:space="preserve">economic </w:t>
            </w:r>
            <w:r w:rsidR="00B51567">
              <w:rPr>
                <w:rFonts w:ascii="Cambria" w:hAnsi="Cambria"/>
                <w:b/>
                <w:bCs/>
                <w:szCs w:val="22"/>
              </w:rPr>
              <w:t>conditions</w:t>
            </w:r>
            <w:r w:rsidRPr="005C2BC9">
              <w:rPr>
                <w:rFonts w:ascii="Cambria" w:hAnsi="Cambria"/>
                <w:b/>
                <w:bCs/>
                <w:szCs w:val="22"/>
              </w:rPr>
              <w:t xml:space="preserve"> among Palestinians</w:t>
            </w: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r w:rsidRPr="005C2BC9">
              <w:rPr>
                <w:rFonts w:ascii="Cambria" w:hAnsi="Cambria"/>
                <w:sz w:val="22"/>
                <w:szCs w:val="22"/>
              </w:rPr>
              <w:t>Positive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30.6%</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45.6%</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36.2%</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r w:rsidRPr="005C2BC9">
              <w:rPr>
                <w:rFonts w:ascii="Cambria" w:hAnsi="Cambria"/>
                <w:sz w:val="22"/>
                <w:szCs w:val="22"/>
              </w:rPr>
              <w:t>No impact</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51.0%</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45.8%</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49.0%</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b/>
                <w:bCs/>
                <w:sz w:val="22"/>
                <w:szCs w:val="22"/>
              </w:rPr>
            </w:pPr>
          </w:p>
        </w:tc>
        <w:tc>
          <w:tcPr>
            <w:tcW w:w="1980" w:type="dxa"/>
            <w:tcBorders>
              <w:top w:val="single" w:sz="8" w:space="0" w:color="9BBB59"/>
              <w:left w:val="single" w:sz="8" w:space="0" w:color="9BBB59"/>
              <w:bottom w:val="single" w:sz="8" w:space="0" w:color="9BBB59"/>
              <w:right w:val="single" w:sz="8" w:space="0" w:color="9BBB59"/>
            </w:tcBorders>
            <w:shd w:val="clear" w:color="auto" w:fill="E6EED5"/>
          </w:tcPr>
          <w:p w:rsidR="0033451C" w:rsidRPr="005C2BC9" w:rsidRDefault="0033451C" w:rsidP="00E260AF">
            <w:pPr>
              <w:rPr>
                <w:rFonts w:ascii="Cambria" w:hAnsi="Cambria"/>
                <w:sz w:val="22"/>
                <w:szCs w:val="22"/>
              </w:rPr>
            </w:pPr>
            <w:r w:rsidRPr="005C2BC9">
              <w:rPr>
                <w:rFonts w:ascii="Cambria" w:hAnsi="Cambria"/>
                <w:sz w:val="22"/>
                <w:szCs w:val="22"/>
              </w:rPr>
              <w:t>Negative</w:t>
            </w:r>
          </w:p>
        </w:tc>
        <w:tc>
          <w:tcPr>
            <w:tcW w:w="135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7.3%</w:t>
            </w:r>
          </w:p>
        </w:tc>
        <w:tc>
          <w:tcPr>
            <w:tcW w:w="90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6.4%</w:t>
            </w:r>
          </w:p>
        </w:tc>
        <w:tc>
          <w:tcPr>
            <w:tcW w:w="1260"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7.0%</w:t>
            </w:r>
          </w:p>
        </w:tc>
      </w:tr>
      <w:tr w:rsidR="0033451C" w:rsidRPr="006B12C4" w:rsidTr="00E260AF">
        <w:tc>
          <w:tcPr>
            <w:tcW w:w="5220" w:type="dxa"/>
            <w:vMerge/>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b/>
                <w:bCs/>
                <w:sz w:val="22"/>
                <w:szCs w:val="22"/>
              </w:rPr>
            </w:pPr>
          </w:p>
        </w:tc>
        <w:tc>
          <w:tcPr>
            <w:tcW w:w="1980" w:type="dxa"/>
            <w:tcBorders>
              <w:top w:val="single" w:sz="8" w:space="0" w:color="9BBB59"/>
              <w:left w:val="single" w:sz="8" w:space="0" w:color="9BBB59"/>
              <w:bottom w:val="single" w:sz="8" w:space="0" w:color="9BBB59"/>
              <w:right w:val="single" w:sz="8" w:space="0" w:color="9BBB59"/>
            </w:tcBorders>
          </w:tcPr>
          <w:p w:rsidR="0033451C" w:rsidRPr="005C2BC9" w:rsidRDefault="0033451C" w:rsidP="00E260AF">
            <w:pPr>
              <w:rPr>
                <w:rFonts w:ascii="Cambria" w:hAnsi="Cambria"/>
                <w:sz w:val="22"/>
                <w:szCs w:val="22"/>
              </w:rPr>
            </w:pPr>
            <w:r w:rsidRPr="005C2BC9">
              <w:rPr>
                <w:rFonts w:ascii="Cambria" w:hAnsi="Cambria"/>
                <w:sz w:val="22"/>
                <w:szCs w:val="22"/>
              </w:rPr>
              <w:t>Don’t know</w:t>
            </w:r>
          </w:p>
        </w:tc>
        <w:tc>
          <w:tcPr>
            <w:tcW w:w="135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11.1%</w:t>
            </w:r>
          </w:p>
        </w:tc>
        <w:tc>
          <w:tcPr>
            <w:tcW w:w="90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2.2%</w:t>
            </w:r>
          </w:p>
        </w:tc>
        <w:tc>
          <w:tcPr>
            <w:tcW w:w="1260" w:type="dxa"/>
            <w:tcBorders>
              <w:top w:val="single" w:sz="8" w:space="0" w:color="9BBB59"/>
              <w:left w:val="single" w:sz="8" w:space="0" w:color="9BBB59"/>
              <w:bottom w:val="single" w:sz="8" w:space="0" w:color="9BBB59"/>
              <w:right w:val="single" w:sz="8" w:space="0" w:color="9BBB59"/>
            </w:tcBorders>
            <w:vAlign w:val="center"/>
          </w:tcPr>
          <w:p w:rsidR="0033451C" w:rsidRPr="005C2BC9" w:rsidRDefault="0033451C" w:rsidP="00E260AF">
            <w:pPr>
              <w:jc w:val="right"/>
              <w:rPr>
                <w:rFonts w:ascii="Arial" w:hAnsi="Arial" w:cs="Arial"/>
                <w:sz w:val="18"/>
                <w:szCs w:val="18"/>
              </w:rPr>
            </w:pPr>
            <w:r w:rsidRPr="005C2BC9">
              <w:rPr>
                <w:rFonts w:ascii="Arial" w:hAnsi="Arial" w:cs="Arial"/>
                <w:sz w:val="18"/>
                <w:szCs w:val="18"/>
              </w:rPr>
              <w:t>7.8%</w:t>
            </w:r>
          </w:p>
        </w:tc>
      </w:tr>
    </w:tbl>
    <w:p w:rsidR="0033451C" w:rsidRDefault="0033451C">
      <w:pPr>
        <w:spacing w:after="200" w:line="276" w:lineRule="auto"/>
      </w:pPr>
    </w:p>
    <w:p w:rsidR="00E506F1" w:rsidRDefault="00E506F1">
      <w:pPr>
        <w:spacing w:after="200" w:line="276" w:lineRule="auto"/>
      </w:pPr>
    </w:p>
    <w:p w:rsidR="00E506F1" w:rsidRDefault="00E506F1">
      <w:pPr>
        <w:spacing w:after="200" w:line="276" w:lineRule="auto"/>
      </w:pPr>
    </w:p>
    <w:tbl>
      <w:tblPr>
        <w:tblStyle w:val="LightGrid-Accent3"/>
        <w:tblW w:w="10710" w:type="dxa"/>
        <w:tblInd w:w="-1028" w:type="dxa"/>
        <w:tblLook w:val="04A0"/>
      </w:tblPr>
      <w:tblGrid>
        <w:gridCol w:w="5220"/>
        <w:gridCol w:w="1980"/>
        <w:gridCol w:w="1350"/>
        <w:gridCol w:w="900"/>
        <w:gridCol w:w="1260"/>
      </w:tblGrid>
      <w:tr w:rsidR="0033451C" w:rsidRPr="006B12C4" w:rsidTr="000600E9">
        <w:trPr>
          <w:cnfStyle w:val="100000000000"/>
        </w:trPr>
        <w:tc>
          <w:tcPr>
            <w:cnfStyle w:val="001000000000"/>
            <w:tcW w:w="7200" w:type="dxa"/>
            <w:gridSpan w:val="2"/>
          </w:tcPr>
          <w:p w:rsidR="0033451C" w:rsidRPr="005C2BC9" w:rsidRDefault="0033451C" w:rsidP="00E260AF">
            <w:pPr>
              <w:rPr>
                <w:rFonts w:ascii="Cambria" w:hAnsi="Cambria"/>
                <w:b w:val="0"/>
                <w:bCs w:val="0"/>
                <w:sz w:val="22"/>
                <w:szCs w:val="22"/>
              </w:rPr>
            </w:pPr>
          </w:p>
        </w:tc>
        <w:tc>
          <w:tcPr>
            <w:tcW w:w="1350" w:type="dxa"/>
          </w:tcPr>
          <w:p w:rsidR="0033451C" w:rsidRPr="005C2BC9" w:rsidRDefault="0033451C" w:rsidP="00E260AF">
            <w:pPr>
              <w:cnfStyle w:val="100000000000"/>
              <w:rPr>
                <w:rFonts w:ascii="Cambria" w:hAnsi="Cambria"/>
                <w:b w:val="0"/>
                <w:bCs w:val="0"/>
                <w:color w:val="E36C0A"/>
                <w:sz w:val="22"/>
                <w:szCs w:val="22"/>
              </w:rPr>
            </w:pPr>
            <w:r w:rsidRPr="005C2BC9">
              <w:rPr>
                <w:rFonts w:ascii="Cambria" w:hAnsi="Cambria"/>
                <w:color w:val="E36C0A"/>
                <w:sz w:val="22"/>
                <w:szCs w:val="22"/>
              </w:rPr>
              <w:t>West Bank</w:t>
            </w:r>
          </w:p>
        </w:tc>
        <w:tc>
          <w:tcPr>
            <w:tcW w:w="900" w:type="dxa"/>
          </w:tcPr>
          <w:p w:rsidR="0033451C" w:rsidRPr="005C2BC9" w:rsidRDefault="0033451C" w:rsidP="00E260AF">
            <w:pPr>
              <w:cnfStyle w:val="100000000000"/>
              <w:rPr>
                <w:rFonts w:ascii="Cambria" w:hAnsi="Cambria"/>
                <w:b w:val="0"/>
                <w:bCs w:val="0"/>
                <w:color w:val="E36C0A"/>
                <w:sz w:val="22"/>
                <w:szCs w:val="22"/>
              </w:rPr>
            </w:pPr>
            <w:r w:rsidRPr="005C2BC9">
              <w:rPr>
                <w:rFonts w:ascii="Cambria" w:hAnsi="Cambria"/>
                <w:color w:val="E36C0A"/>
                <w:sz w:val="22"/>
                <w:szCs w:val="22"/>
              </w:rPr>
              <w:t>Gaza</w:t>
            </w:r>
          </w:p>
        </w:tc>
        <w:tc>
          <w:tcPr>
            <w:tcW w:w="1260" w:type="dxa"/>
          </w:tcPr>
          <w:p w:rsidR="0033451C" w:rsidRPr="005C2BC9" w:rsidRDefault="0033451C" w:rsidP="00E260AF">
            <w:pPr>
              <w:cnfStyle w:val="100000000000"/>
              <w:rPr>
                <w:rFonts w:ascii="Cambria" w:hAnsi="Cambria"/>
                <w:b w:val="0"/>
                <w:bCs w:val="0"/>
                <w:color w:val="E36C0A"/>
                <w:sz w:val="22"/>
                <w:szCs w:val="22"/>
              </w:rPr>
            </w:pPr>
            <w:r w:rsidRPr="005C2BC9">
              <w:rPr>
                <w:rFonts w:ascii="Cambria" w:hAnsi="Cambria"/>
                <w:color w:val="E36C0A"/>
                <w:sz w:val="22"/>
                <w:szCs w:val="22"/>
              </w:rPr>
              <w:t>Total</w:t>
            </w:r>
          </w:p>
        </w:tc>
      </w:tr>
      <w:tr w:rsidR="0033451C" w:rsidRPr="006B12C4" w:rsidTr="000600E9">
        <w:trPr>
          <w:cnfStyle w:val="000000100000"/>
        </w:trPr>
        <w:tc>
          <w:tcPr>
            <w:cnfStyle w:val="001000000000"/>
            <w:tcW w:w="5220" w:type="dxa"/>
            <w:vMerge w:val="restart"/>
          </w:tcPr>
          <w:p w:rsidR="0033451C" w:rsidRPr="005C2BC9" w:rsidRDefault="0033451C" w:rsidP="00E260AF">
            <w:pPr>
              <w:pStyle w:val="Body1"/>
              <w:rPr>
                <w:rFonts w:ascii="Cambria" w:hAnsi="Cambria"/>
                <w:b w:val="0"/>
                <w:bCs w:val="0"/>
                <w:szCs w:val="22"/>
              </w:rPr>
            </w:pPr>
            <w:r w:rsidRPr="005C2BC9">
              <w:rPr>
                <w:rFonts w:ascii="Cambria" w:hAnsi="Cambria"/>
                <w:szCs w:val="22"/>
              </w:rPr>
              <w:t>End the division and achieve reconciliation</w:t>
            </w:r>
          </w:p>
        </w:tc>
        <w:tc>
          <w:tcPr>
            <w:tcW w:w="1980" w:type="dxa"/>
          </w:tcPr>
          <w:p w:rsidR="0033451C" w:rsidRPr="005C2BC9" w:rsidRDefault="0033451C" w:rsidP="00E260AF">
            <w:pPr>
              <w:cnfStyle w:val="000000100000"/>
              <w:rPr>
                <w:rFonts w:ascii="Cambria" w:hAnsi="Cambria"/>
                <w:sz w:val="22"/>
                <w:szCs w:val="22"/>
              </w:rPr>
            </w:pPr>
            <w:r w:rsidRPr="005C2BC9">
              <w:rPr>
                <w:rFonts w:ascii="Cambria" w:hAnsi="Cambria"/>
                <w:sz w:val="22"/>
                <w:szCs w:val="22"/>
              </w:rPr>
              <w:t>Positive</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41.0%</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42.9%</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41.7%</w:t>
            </w:r>
          </w:p>
        </w:tc>
      </w:tr>
      <w:tr w:rsidR="0033451C" w:rsidRPr="006B12C4" w:rsidTr="000600E9">
        <w:trPr>
          <w:cnfStyle w:val="00000001000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010000"/>
              <w:rPr>
                <w:rFonts w:ascii="Cambria" w:hAnsi="Cambria"/>
                <w:sz w:val="22"/>
                <w:szCs w:val="22"/>
              </w:rPr>
            </w:pPr>
            <w:r w:rsidRPr="005C2BC9">
              <w:rPr>
                <w:rFonts w:ascii="Cambria" w:hAnsi="Cambria"/>
                <w:sz w:val="22"/>
                <w:szCs w:val="22"/>
              </w:rPr>
              <w:t>No impact</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41.2%</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43.8%</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42.2%</w:t>
            </w:r>
          </w:p>
        </w:tc>
      </w:tr>
      <w:tr w:rsidR="0033451C" w:rsidRPr="006B12C4" w:rsidTr="000600E9">
        <w:trPr>
          <w:cnfStyle w:val="00000010000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100000"/>
              <w:rPr>
                <w:rFonts w:ascii="Cambria" w:hAnsi="Cambria"/>
                <w:sz w:val="22"/>
                <w:szCs w:val="22"/>
              </w:rPr>
            </w:pPr>
            <w:r w:rsidRPr="005C2BC9">
              <w:rPr>
                <w:rFonts w:ascii="Cambria" w:hAnsi="Cambria"/>
                <w:sz w:val="22"/>
                <w:szCs w:val="22"/>
              </w:rPr>
              <w:t>Negative</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7.0%</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8.9%</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7.7%</w:t>
            </w:r>
          </w:p>
        </w:tc>
      </w:tr>
      <w:tr w:rsidR="0033451C" w:rsidRPr="006B12C4" w:rsidTr="000600E9">
        <w:trPr>
          <w:cnfStyle w:val="000000010000"/>
        </w:trPr>
        <w:tc>
          <w:tcPr>
            <w:cnfStyle w:val="001000000000"/>
            <w:tcW w:w="5220" w:type="dxa"/>
            <w:vMerge/>
          </w:tcPr>
          <w:p w:rsidR="0033451C" w:rsidRPr="005C2BC9" w:rsidRDefault="0033451C" w:rsidP="00E260AF">
            <w:pPr>
              <w:rPr>
                <w:rFonts w:ascii="Cambria" w:hAnsi="Cambria"/>
                <w:b w:val="0"/>
                <w:bCs w:val="0"/>
                <w:sz w:val="22"/>
                <w:szCs w:val="22"/>
              </w:rPr>
            </w:pPr>
          </w:p>
        </w:tc>
        <w:tc>
          <w:tcPr>
            <w:tcW w:w="1980" w:type="dxa"/>
          </w:tcPr>
          <w:p w:rsidR="0033451C" w:rsidRPr="005C2BC9" w:rsidRDefault="0033451C" w:rsidP="00E260AF">
            <w:pPr>
              <w:cnfStyle w:val="000000010000"/>
              <w:rPr>
                <w:rFonts w:ascii="Cambria" w:hAnsi="Cambria"/>
                <w:sz w:val="22"/>
                <w:szCs w:val="22"/>
              </w:rPr>
            </w:pPr>
            <w:r w:rsidRPr="005C2BC9">
              <w:rPr>
                <w:rFonts w:ascii="Cambria" w:hAnsi="Cambria"/>
                <w:sz w:val="22"/>
                <w:szCs w:val="22"/>
              </w:rPr>
              <w:t>Don’t know</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10.8%</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4.4%</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8.4%</w:t>
            </w:r>
          </w:p>
        </w:tc>
      </w:tr>
      <w:tr w:rsidR="0033451C" w:rsidRPr="00C77AA5" w:rsidTr="000600E9">
        <w:trPr>
          <w:cnfStyle w:val="000000100000"/>
        </w:trPr>
        <w:tc>
          <w:tcPr>
            <w:cnfStyle w:val="001000000000"/>
            <w:tcW w:w="10710" w:type="dxa"/>
            <w:gridSpan w:val="5"/>
          </w:tcPr>
          <w:p w:rsidR="0033451C" w:rsidRPr="005C2BC9" w:rsidRDefault="0033451C" w:rsidP="00B51567">
            <w:pPr>
              <w:rPr>
                <w:rFonts w:ascii="Cambria" w:hAnsi="Cambria"/>
                <w:b w:val="0"/>
                <w:bCs w:val="0"/>
                <w:sz w:val="22"/>
                <w:szCs w:val="22"/>
              </w:rPr>
            </w:pPr>
            <w:r w:rsidRPr="005C2BC9">
              <w:rPr>
                <w:rFonts w:ascii="Cambria" w:hAnsi="Cambria"/>
                <w:color w:val="C00000"/>
                <w:sz w:val="26"/>
                <w:szCs w:val="26"/>
              </w:rPr>
              <w:t xml:space="preserve">Part </w:t>
            </w:r>
            <w:r w:rsidR="00747FFA">
              <w:rPr>
                <w:rFonts w:ascii="Cambria" w:hAnsi="Cambria"/>
                <w:color w:val="C00000"/>
                <w:sz w:val="26"/>
                <w:szCs w:val="26"/>
              </w:rPr>
              <w:t>Nine</w:t>
            </w:r>
            <w:r w:rsidRPr="005C2BC9">
              <w:rPr>
                <w:rFonts w:ascii="Cambria" w:hAnsi="Cambria"/>
                <w:color w:val="C00000"/>
                <w:sz w:val="26"/>
                <w:szCs w:val="26"/>
              </w:rPr>
              <w:t xml:space="preserve">: </w:t>
            </w:r>
            <w:r w:rsidR="00B51567">
              <w:rPr>
                <w:rFonts w:ascii="Cambria" w:hAnsi="Cambria"/>
                <w:color w:val="C00000"/>
                <w:sz w:val="26"/>
                <w:szCs w:val="26"/>
              </w:rPr>
              <w:t>T</w:t>
            </w:r>
            <w:r w:rsidRPr="005C2BC9">
              <w:rPr>
                <w:rFonts w:ascii="Cambria" w:hAnsi="Cambria"/>
                <w:color w:val="C00000"/>
                <w:sz w:val="26"/>
                <w:szCs w:val="26"/>
              </w:rPr>
              <w:t xml:space="preserve">he Financial Crisis </w:t>
            </w:r>
          </w:p>
        </w:tc>
      </w:tr>
      <w:tr w:rsidR="0033451C" w:rsidRPr="00141D44" w:rsidTr="000600E9">
        <w:trPr>
          <w:cnfStyle w:val="000000010000"/>
        </w:trPr>
        <w:tc>
          <w:tcPr>
            <w:cnfStyle w:val="001000000000"/>
            <w:tcW w:w="10710" w:type="dxa"/>
            <w:gridSpan w:val="5"/>
          </w:tcPr>
          <w:p w:rsidR="0033451C" w:rsidRPr="005C2BC9" w:rsidRDefault="0033451C" w:rsidP="00747FFA">
            <w:pPr>
              <w:rPr>
                <w:rFonts w:ascii="Cambria" w:hAnsi="Cambria"/>
                <w:b w:val="0"/>
                <w:bCs w:val="0"/>
                <w:color w:val="000000"/>
                <w:sz w:val="22"/>
                <w:szCs w:val="22"/>
              </w:rPr>
            </w:pPr>
            <w:r w:rsidRPr="005C2BC9">
              <w:rPr>
                <w:rFonts w:ascii="Cambria" w:hAnsi="Cambria"/>
                <w:color w:val="000000"/>
                <w:sz w:val="22"/>
                <w:szCs w:val="22"/>
              </w:rPr>
              <w:t>3</w:t>
            </w:r>
            <w:r w:rsidR="00152D67">
              <w:rPr>
                <w:rFonts w:ascii="Cambria" w:hAnsi="Cambria"/>
                <w:b w:val="0"/>
                <w:bCs w:val="0"/>
                <w:color w:val="000000"/>
                <w:sz w:val="22"/>
                <w:szCs w:val="22"/>
              </w:rPr>
              <w:t>2</w:t>
            </w:r>
            <w:r w:rsidRPr="005C2BC9">
              <w:rPr>
                <w:rFonts w:ascii="Cambria" w:hAnsi="Cambria"/>
                <w:color w:val="000000"/>
                <w:sz w:val="22"/>
                <w:szCs w:val="22"/>
              </w:rPr>
              <w:t>- The Government in the West Bank is reported to be facing severe financial difficulties and may not be able to meet its local debt and salary obligations. The following are options facing the government. Choose the top three you support.</w:t>
            </w:r>
          </w:p>
        </w:tc>
      </w:tr>
      <w:tr w:rsidR="0033451C" w:rsidRPr="00141D44" w:rsidTr="000600E9">
        <w:trPr>
          <w:cnfStyle w:val="000000100000"/>
        </w:trPr>
        <w:tc>
          <w:tcPr>
            <w:cnfStyle w:val="001000000000"/>
            <w:tcW w:w="7200" w:type="dxa"/>
            <w:gridSpan w:val="2"/>
          </w:tcPr>
          <w:p w:rsidR="0033451C" w:rsidRPr="00F43ECA" w:rsidRDefault="0033451C" w:rsidP="00E260AF">
            <w:pPr>
              <w:rPr>
                <w:color w:val="000000"/>
                <w:sz w:val="22"/>
                <w:szCs w:val="22"/>
              </w:rPr>
            </w:pPr>
            <w:r w:rsidRPr="00F43ECA">
              <w:rPr>
                <w:sz w:val="22"/>
                <w:szCs w:val="22"/>
              </w:rPr>
              <w:t>Raise taxes on the wealthy</w:t>
            </w:r>
          </w:p>
        </w:tc>
        <w:tc>
          <w:tcPr>
            <w:tcW w:w="1350" w:type="dxa"/>
          </w:tcPr>
          <w:p w:rsidR="0033451C" w:rsidRPr="005C2BC9" w:rsidRDefault="0033451C" w:rsidP="00E260AF">
            <w:pPr>
              <w:bidi/>
              <w:jc w:val="right"/>
              <w:cnfStyle w:val="000000100000"/>
              <w:rPr>
                <w:color w:val="000000"/>
              </w:rPr>
            </w:pPr>
            <w:r w:rsidRPr="005C2BC9">
              <w:rPr>
                <w:color w:val="000000"/>
              </w:rPr>
              <w:t>64.1%</w:t>
            </w:r>
          </w:p>
        </w:tc>
        <w:tc>
          <w:tcPr>
            <w:tcW w:w="900" w:type="dxa"/>
          </w:tcPr>
          <w:p w:rsidR="0033451C" w:rsidRPr="005C2BC9" w:rsidRDefault="0033451C" w:rsidP="00E260AF">
            <w:pPr>
              <w:bidi/>
              <w:jc w:val="right"/>
              <w:cnfStyle w:val="000000100000"/>
              <w:rPr>
                <w:color w:val="000000"/>
              </w:rPr>
            </w:pPr>
            <w:r w:rsidRPr="005C2BC9">
              <w:rPr>
                <w:color w:val="000000"/>
              </w:rPr>
              <w:t>61.5%</w:t>
            </w:r>
          </w:p>
        </w:tc>
        <w:tc>
          <w:tcPr>
            <w:tcW w:w="1260" w:type="dxa"/>
          </w:tcPr>
          <w:p w:rsidR="0033451C" w:rsidRPr="005C2BC9" w:rsidRDefault="0033451C" w:rsidP="00E260AF">
            <w:pPr>
              <w:bidi/>
              <w:jc w:val="right"/>
              <w:cnfStyle w:val="000000100000"/>
              <w:rPr>
                <w:color w:val="000000"/>
              </w:rPr>
            </w:pPr>
            <w:r w:rsidRPr="005C2BC9">
              <w:rPr>
                <w:color w:val="000000"/>
              </w:rPr>
              <w:t>64.1%</w:t>
            </w:r>
          </w:p>
        </w:tc>
      </w:tr>
      <w:tr w:rsidR="0033451C" w:rsidRPr="00141D44" w:rsidTr="000600E9">
        <w:trPr>
          <w:cnfStyle w:val="000000010000"/>
        </w:trPr>
        <w:tc>
          <w:tcPr>
            <w:cnfStyle w:val="001000000000"/>
            <w:tcW w:w="7200" w:type="dxa"/>
            <w:gridSpan w:val="2"/>
          </w:tcPr>
          <w:p w:rsidR="0033451C" w:rsidRPr="00F43ECA" w:rsidRDefault="0033451C" w:rsidP="00E260AF">
            <w:pPr>
              <w:rPr>
                <w:color w:val="000000"/>
                <w:sz w:val="22"/>
                <w:szCs w:val="22"/>
              </w:rPr>
            </w:pPr>
            <w:r w:rsidRPr="00F43ECA">
              <w:rPr>
                <w:sz w:val="22"/>
                <w:szCs w:val="22"/>
              </w:rPr>
              <w:t>Cut civil service pay</w:t>
            </w:r>
          </w:p>
        </w:tc>
        <w:tc>
          <w:tcPr>
            <w:tcW w:w="135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50.7%</w:t>
            </w:r>
          </w:p>
        </w:tc>
        <w:tc>
          <w:tcPr>
            <w:tcW w:w="90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39.8%</w:t>
            </w:r>
          </w:p>
        </w:tc>
        <w:tc>
          <w:tcPr>
            <w:tcW w:w="126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46.4%</w:t>
            </w:r>
          </w:p>
        </w:tc>
      </w:tr>
      <w:tr w:rsidR="0033451C" w:rsidRPr="00141D44" w:rsidTr="000600E9">
        <w:trPr>
          <w:cnfStyle w:val="000000100000"/>
        </w:trPr>
        <w:tc>
          <w:tcPr>
            <w:cnfStyle w:val="001000000000"/>
            <w:tcW w:w="7200" w:type="dxa"/>
            <w:gridSpan w:val="2"/>
          </w:tcPr>
          <w:p w:rsidR="0033451C" w:rsidRPr="00F43ECA" w:rsidRDefault="00C731D2" w:rsidP="00E260AF">
            <w:pPr>
              <w:rPr>
                <w:color w:val="000000"/>
                <w:sz w:val="22"/>
                <w:szCs w:val="22"/>
              </w:rPr>
            </w:pPr>
            <w:r>
              <w:rPr>
                <w:sz w:val="22"/>
                <w:szCs w:val="22"/>
              </w:rPr>
              <w:t>Lay off civil servants in non-</w:t>
            </w:r>
            <w:r w:rsidR="0033451C" w:rsidRPr="00F43ECA">
              <w:rPr>
                <w:sz w:val="22"/>
                <w:szCs w:val="22"/>
              </w:rPr>
              <w:t>essential areas</w:t>
            </w:r>
          </w:p>
        </w:tc>
        <w:tc>
          <w:tcPr>
            <w:tcW w:w="135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38.9%</w:t>
            </w:r>
          </w:p>
        </w:tc>
        <w:tc>
          <w:tcPr>
            <w:tcW w:w="90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25.7%</w:t>
            </w:r>
          </w:p>
        </w:tc>
        <w:tc>
          <w:tcPr>
            <w:tcW w:w="126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35.2%</w:t>
            </w:r>
          </w:p>
        </w:tc>
      </w:tr>
      <w:tr w:rsidR="0033451C" w:rsidRPr="00141D44" w:rsidTr="000600E9">
        <w:trPr>
          <w:cnfStyle w:val="000000010000"/>
        </w:trPr>
        <w:tc>
          <w:tcPr>
            <w:cnfStyle w:val="001000000000"/>
            <w:tcW w:w="7200" w:type="dxa"/>
            <w:gridSpan w:val="2"/>
          </w:tcPr>
          <w:p w:rsidR="0033451C" w:rsidRPr="00F43ECA" w:rsidRDefault="0033451C" w:rsidP="00E260AF">
            <w:pPr>
              <w:rPr>
                <w:color w:val="000000"/>
                <w:sz w:val="22"/>
                <w:szCs w:val="22"/>
              </w:rPr>
            </w:pPr>
            <w:r w:rsidRPr="00F43ECA">
              <w:rPr>
                <w:sz w:val="22"/>
                <w:szCs w:val="22"/>
              </w:rPr>
              <w:t>Default on debts to local banks</w:t>
            </w:r>
          </w:p>
        </w:tc>
        <w:tc>
          <w:tcPr>
            <w:tcW w:w="135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27.8%</w:t>
            </w:r>
          </w:p>
        </w:tc>
        <w:tc>
          <w:tcPr>
            <w:tcW w:w="90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31.5%</w:t>
            </w:r>
          </w:p>
        </w:tc>
        <w:tc>
          <w:tcPr>
            <w:tcW w:w="126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29.4%</w:t>
            </w:r>
          </w:p>
        </w:tc>
      </w:tr>
      <w:tr w:rsidR="0033451C" w:rsidRPr="00141D44" w:rsidTr="000600E9">
        <w:trPr>
          <w:cnfStyle w:val="000000100000"/>
        </w:trPr>
        <w:tc>
          <w:tcPr>
            <w:cnfStyle w:val="001000000000"/>
            <w:tcW w:w="7200" w:type="dxa"/>
            <w:gridSpan w:val="2"/>
          </w:tcPr>
          <w:p w:rsidR="0033451C" w:rsidRPr="00F43ECA" w:rsidRDefault="0033451C" w:rsidP="00E260AF">
            <w:pPr>
              <w:rPr>
                <w:color w:val="000000"/>
                <w:sz w:val="22"/>
                <w:szCs w:val="22"/>
              </w:rPr>
            </w:pPr>
            <w:r w:rsidRPr="00F43ECA">
              <w:rPr>
                <w:sz w:val="22"/>
                <w:szCs w:val="22"/>
              </w:rPr>
              <w:t>Offer early retirement to older civil servants</w:t>
            </w:r>
          </w:p>
        </w:tc>
        <w:tc>
          <w:tcPr>
            <w:tcW w:w="135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27.4%</w:t>
            </w:r>
          </w:p>
        </w:tc>
        <w:tc>
          <w:tcPr>
            <w:tcW w:w="90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27.4%</w:t>
            </w:r>
          </w:p>
        </w:tc>
        <w:tc>
          <w:tcPr>
            <w:tcW w:w="126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27.4%</w:t>
            </w:r>
          </w:p>
        </w:tc>
      </w:tr>
      <w:tr w:rsidR="0033451C" w:rsidRPr="00141D44" w:rsidTr="000600E9">
        <w:trPr>
          <w:cnfStyle w:val="000000010000"/>
        </w:trPr>
        <w:tc>
          <w:tcPr>
            <w:cnfStyle w:val="001000000000"/>
            <w:tcW w:w="7200" w:type="dxa"/>
            <w:gridSpan w:val="2"/>
          </w:tcPr>
          <w:p w:rsidR="0033451C" w:rsidRPr="00F43ECA" w:rsidRDefault="0033451C" w:rsidP="00E260AF">
            <w:pPr>
              <w:rPr>
                <w:color w:val="000000"/>
                <w:sz w:val="22"/>
                <w:szCs w:val="22"/>
              </w:rPr>
            </w:pPr>
            <w:r w:rsidRPr="00F43ECA">
              <w:rPr>
                <w:sz w:val="22"/>
                <w:szCs w:val="22"/>
              </w:rPr>
              <w:t xml:space="preserve">Decrease public spending and </w:t>
            </w:r>
            <w:r w:rsidR="00C731D2">
              <w:rPr>
                <w:sz w:val="22"/>
                <w:szCs w:val="22"/>
              </w:rPr>
              <w:t>services in non-</w:t>
            </w:r>
            <w:r w:rsidRPr="00F43ECA">
              <w:rPr>
                <w:sz w:val="22"/>
                <w:szCs w:val="22"/>
              </w:rPr>
              <w:t>essential areas</w:t>
            </w:r>
          </w:p>
        </w:tc>
        <w:tc>
          <w:tcPr>
            <w:tcW w:w="135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23.7%</w:t>
            </w:r>
          </w:p>
        </w:tc>
        <w:tc>
          <w:tcPr>
            <w:tcW w:w="90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30.9%</w:t>
            </w:r>
          </w:p>
        </w:tc>
        <w:tc>
          <w:tcPr>
            <w:tcW w:w="126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26.2%</w:t>
            </w:r>
          </w:p>
        </w:tc>
      </w:tr>
      <w:tr w:rsidR="0033451C" w:rsidRPr="00141D44" w:rsidTr="000600E9">
        <w:trPr>
          <w:cnfStyle w:val="000000100000"/>
        </w:trPr>
        <w:tc>
          <w:tcPr>
            <w:cnfStyle w:val="001000000000"/>
            <w:tcW w:w="7200" w:type="dxa"/>
            <w:gridSpan w:val="2"/>
          </w:tcPr>
          <w:p w:rsidR="0033451C" w:rsidRPr="00F43ECA" w:rsidRDefault="0033451C" w:rsidP="00E260AF">
            <w:pPr>
              <w:rPr>
                <w:color w:val="000000"/>
                <w:sz w:val="22"/>
                <w:szCs w:val="22"/>
              </w:rPr>
            </w:pPr>
            <w:r w:rsidRPr="00F43ECA">
              <w:rPr>
                <w:sz w:val="22"/>
                <w:szCs w:val="22"/>
              </w:rPr>
              <w:t>Increase loans from local banks</w:t>
            </w:r>
          </w:p>
        </w:tc>
        <w:tc>
          <w:tcPr>
            <w:tcW w:w="135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23.0%</w:t>
            </w:r>
          </w:p>
        </w:tc>
        <w:tc>
          <w:tcPr>
            <w:tcW w:w="90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23.0%</w:t>
            </w:r>
          </w:p>
        </w:tc>
        <w:tc>
          <w:tcPr>
            <w:tcW w:w="126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23.0%</w:t>
            </w:r>
          </w:p>
        </w:tc>
      </w:tr>
      <w:tr w:rsidR="0033451C" w:rsidRPr="00141D44" w:rsidTr="000600E9">
        <w:trPr>
          <w:cnfStyle w:val="000000010000"/>
        </w:trPr>
        <w:tc>
          <w:tcPr>
            <w:cnfStyle w:val="001000000000"/>
            <w:tcW w:w="7200" w:type="dxa"/>
            <w:gridSpan w:val="2"/>
          </w:tcPr>
          <w:p w:rsidR="0033451C" w:rsidRPr="00F43ECA" w:rsidRDefault="0033451C" w:rsidP="00E260AF">
            <w:pPr>
              <w:rPr>
                <w:color w:val="000000"/>
                <w:sz w:val="22"/>
                <w:szCs w:val="22"/>
              </w:rPr>
            </w:pPr>
            <w:r w:rsidRPr="00F43ECA">
              <w:rPr>
                <w:sz w:val="22"/>
                <w:szCs w:val="22"/>
              </w:rPr>
              <w:t>Institute a system of national service</w:t>
            </w:r>
          </w:p>
        </w:tc>
        <w:tc>
          <w:tcPr>
            <w:tcW w:w="135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9.4%</w:t>
            </w:r>
          </w:p>
        </w:tc>
        <w:tc>
          <w:tcPr>
            <w:tcW w:w="90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18.3%</w:t>
            </w:r>
          </w:p>
        </w:tc>
        <w:tc>
          <w:tcPr>
            <w:tcW w:w="1260" w:type="dxa"/>
          </w:tcPr>
          <w:p w:rsidR="0033451C" w:rsidRPr="005C2BC9" w:rsidRDefault="0033451C" w:rsidP="00E260AF">
            <w:pPr>
              <w:bidi/>
              <w:jc w:val="right"/>
              <w:cnfStyle w:val="000000010000"/>
              <w:rPr>
                <w:rFonts w:ascii="Arial" w:hAnsi="Arial" w:cs="Arial"/>
                <w:color w:val="000000"/>
                <w:sz w:val="18"/>
                <w:szCs w:val="18"/>
              </w:rPr>
            </w:pPr>
            <w:r w:rsidRPr="005C2BC9">
              <w:rPr>
                <w:rFonts w:ascii="Arial" w:hAnsi="Arial" w:cs="Arial"/>
                <w:color w:val="000000"/>
                <w:sz w:val="18"/>
                <w:szCs w:val="18"/>
              </w:rPr>
              <w:t>12.5%</w:t>
            </w:r>
          </w:p>
        </w:tc>
      </w:tr>
      <w:tr w:rsidR="0033451C" w:rsidRPr="00141D44" w:rsidTr="000600E9">
        <w:trPr>
          <w:cnfStyle w:val="000000100000"/>
        </w:trPr>
        <w:tc>
          <w:tcPr>
            <w:cnfStyle w:val="001000000000"/>
            <w:tcW w:w="7200" w:type="dxa"/>
            <w:gridSpan w:val="2"/>
          </w:tcPr>
          <w:p w:rsidR="0033451C" w:rsidRPr="00F43ECA" w:rsidRDefault="0033451C" w:rsidP="00E260AF">
            <w:pPr>
              <w:rPr>
                <w:sz w:val="22"/>
                <w:szCs w:val="22"/>
              </w:rPr>
            </w:pPr>
            <w:r w:rsidRPr="00F43ECA">
              <w:rPr>
                <w:sz w:val="22"/>
                <w:szCs w:val="22"/>
              </w:rPr>
              <w:t>Enforce current system of taxes and payment for utility usage</w:t>
            </w:r>
          </w:p>
          <w:p w:rsidR="0033451C" w:rsidRPr="00F43ECA" w:rsidRDefault="0033451C" w:rsidP="00E260AF">
            <w:pPr>
              <w:rPr>
                <w:color w:val="000000"/>
                <w:sz w:val="22"/>
                <w:szCs w:val="22"/>
              </w:rPr>
            </w:pPr>
          </w:p>
        </w:tc>
        <w:tc>
          <w:tcPr>
            <w:tcW w:w="135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12.7%</w:t>
            </w:r>
          </w:p>
        </w:tc>
        <w:tc>
          <w:tcPr>
            <w:tcW w:w="90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9.7%</w:t>
            </w:r>
          </w:p>
        </w:tc>
        <w:tc>
          <w:tcPr>
            <w:tcW w:w="1260" w:type="dxa"/>
          </w:tcPr>
          <w:p w:rsidR="0033451C" w:rsidRPr="005C2BC9" w:rsidRDefault="0033451C" w:rsidP="00E260AF">
            <w:pPr>
              <w:bidi/>
              <w:jc w:val="right"/>
              <w:cnfStyle w:val="000000100000"/>
              <w:rPr>
                <w:rFonts w:ascii="Arial" w:hAnsi="Arial" w:cs="Arial"/>
                <w:color w:val="000000"/>
                <w:sz w:val="18"/>
                <w:szCs w:val="18"/>
              </w:rPr>
            </w:pPr>
            <w:r w:rsidRPr="005C2BC9">
              <w:rPr>
                <w:rFonts w:ascii="Arial" w:hAnsi="Arial" w:cs="Arial"/>
                <w:color w:val="000000"/>
                <w:sz w:val="18"/>
                <w:szCs w:val="18"/>
              </w:rPr>
              <w:t>11.3%</w:t>
            </w:r>
          </w:p>
        </w:tc>
      </w:tr>
      <w:tr w:rsidR="0033451C" w:rsidRPr="00C77AA5" w:rsidTr="000600E9">
        <w:trPr>
          <w:cnfStyle w:val="000000010000"/>
        </w:trPr>
        <w:tc>
          <w:tcPr>
            <w:cnfStyle w:val="001000000000"/>
            <w:tcW w:w="10710" w:type="dxa"/>
            <w:gridSpan w:val="5"/>
          </w:tcPr>
          <w:p w:rsidR="0033451C" w:rsidRPr="00F43ECA" w:rsidRDefault="00152D67" w:rsidP="00C731D2">
            <w:pPr>
              <w:pStyle w:val="Body1"/>
              <w:rPr>
                <w:rFonts w:ascii="Cambria" w:hAnsi="Cambria"/>
                <w:b w:val="0"/>
                <w:szCs w:val="22"/>
              </w:rPr>
            </w:pPr>
            <w:r>
              <w:rPr>
                <w:rFonts w:ascii="Cambria" w:hAnsi="Cambria"/>
                <w:b w:val="0"/>
                <w:szCs w:val="22"/>
              </w:rPr>
              <w:t>33</w:t>
            </w:r>
            <w:r w:rsidR="0033451C" w:rsidRPr="005C2BC9">
              <w:rPr>
                <w:rFonts w:ascii="Cambria" w:hAnsi="Cambria"/>
                <w:szCs w:val="22"/>
              </w:rPr>
              <w:t xml:space="preserve">- Would you support any effort by the PA to </w:t>
            </w:r>
            <w:r w:rsidR="00C731D2">
              <w:rPr>
                <w:rFonts w:ascii="Cambria" w:hAnsi="Cambria"/>
                <w:szCs w:val="22"/>
              </w:rPr>
              <w:t>reduce</w:t>
            </w:r>
            <w:r w:rsidR="0033451C" w:rsidRPr="005C2BC9">
              <w:rPr>
                <w:rFonts w:ascii="Cambria" w:hAnsi="Cambria"/>
                <w:szCs w:val="22"/>
              </w:rPr>
              <w:t xml:space="preserve"> reliance on foreign assistance and </w:t>
            </w:r>
            <w:r w:rsidR="00C731D2">
              <w:rPr>
                <w:rFonts w:ascii="Cambria" w:hAnsi="Cambria"/>
                <w:szCs w:val="22"/>
              </w:rPr>
              <w:t>bolster</w:t>
            </w:r>
            <w:r w:rsidR="0033451C" w:rsidRPr="005C2BC9">
              <w:rPr>
                <w:rFonts w:ascii="Cambria" w:hAnsi="Cambria"/>
                <w:szCs w:val="22"/>
              </w:rPr>
              <w:t xml:space="preserve"> self reliance and sufficiency?</w:t>
            </w:r>
          </w:p>
        </w:tc>
      </w:tr>
      <w:tr w:rsidR="0033451C" w:rsidRPr="00C77AA5" w:rsidTr="000600E9">
        <w:trPr>
          <w:cnfStyle w:val="000000100000"/>
        </w:trPr>
        <w:tc>
          <w:tcPr>
            <w:cnfStyle w:val="001000000000"/>
            <w:tcW w:w="7200" w:type="dxa"/>
            <w:gridSpan w:val="2"/>
          </w:tcPr>
          <w:p w:rsidR="0033451C" w:rsidRPr="005C2BC9" w:rsidRDefault="0033451C" w:rsidP="0033451C">
            <w:pPr>
              <w:pStyle w:val="Body1"/>
              <w:numPr>
                <w:ilvl w:val="0"/>
                <w:numId w:val="1"/>
              </w:numPr>
              <w:ind w:hanging="360"/>
              <w:rPr>
                <w:rFonts w:ascii="Cambria" w:hAnsi="Cambria"/>
                <w:b w:val="0"/>
                <w:bCs w:val="0"/>
                <w:szCs w:val="22"/>
              </w:rPr>
            </w:pPr>
            <w:r w:rsidRPr="005C2BC9">
              <w:rPr>
                <w:rFonts w:ascii="Cambria" w:hAnsi="Cambria"/>
                <w:szCs w:val="22"/>
              </w:rPr>
              <w:t>Yes</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78.2%</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76.9%</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77.7%</w:t>
            </w:r>
          </w:p>
        </w:tc>
      </w:tr>
      <w:tr w:rsidR="0033451C" w:rsidRPr="00C77AA5" w:rsidTr="000600E9">
        <w:trPr>
          <w:cnfStyle w:val="000000010000"/>
        </w:trPr>
        <w:tc>
          <w:tcPr>
            <w:cnfStyle w:val="001000000000"/>
            <w:tcW w:w="7200" w:type="dxa"/>
            <w:gridSpan w:val="2"/>
          </w:tcPr>
          <w:p w:rsidR="0033451C" w:rsidRPr="005C2BC9" w:rsidRDefault="0033451C" w:rsidP="0033451C">
            <w:pPr>
              <w:pStyle w:val="Body1"/>
              <w:numPr>
                <w:ilvl w:val="0"/>
                <w:numId w:val="1"/>
              </w:numPr>
              <w:ind w:hanging="360"/>
              <w:rPr>
                <w:rFonts w:ascii="Cambria" w:hAnsi="Cambria"/>
                <w:b w:val="0"/>
                <w:bCs w:val="0"/>
                <w:szCs w:val="22"/>
              </w:rPr>
            </w:pPr>
            <w:r w:rsidRPr="005C2BC9">
              <w:rPr>
                <w:rFonts w:ascii="Cambria" w:hAnsi="Cambria"/>
                <w:szCs w:val="22"/>
              </w:rPr>
              <w:t>No</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19.2%</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22.7%</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20.5%</w:t>
            </w:r>
          </w:p>
        </w:tc>
      </w:tr>
      <w:tr w:rsidR="0033451C" w:rsidRPr="00C77AA5" w:rsidTr="000600E9">
        <w:trPr>
          <w:cnfStyle w:val="000000100000"/>
        </w:trPr>
        <w:tc>
          <w:tcPr>
            <w:cnfStyle w:val="001000000000"/>
            <w:tcW w:w="7200" w:type="dxa"/>
            <w:gridSpan w:val="2"/>
          </w:tcPr>
          <w:p w:rsidR="0033451C" w:rsidRPr="005C2BC9" w:rsidRDefault="0033451C" w:rsidP="0033451C">
            <w:pPr>
              <w:pStyle w:val="Body1"/>
              <w:numPr>
                <w:ilvl w:val="0"/>
                <w:numId w:val="1"/>
              </w:numPr>
              <w:ind w:hanging="360"/>
              <w:rPr>
                <w:rFonts w:ascii="Cambria" w:hAnsi="Cambria"/>
                <w:b w:val="0"/>
                <w:bCs w:val="0"/>
                <w:szCs w:val="22"/>
              </w:rPr>
            </w:pPr>
            <w:r w:rsidRPr="005C2BC9">
              <w:rPr>
                <w:rFonts w:ascii="Cambria" w:hAnsi="Cambria"/>
                <w:szCs w:val="22"/>
              </w:rPr>
              <w:t>Don’t know</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2.5%</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0.4%</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1.8%</w:t>
            </w:r>
          </w:p>
        </w:tc>
      </w:tr>
      <w:tr w:rsidR="0033451C" w:rsidRPr="00C77AA5" w:rsidTr="000600E9">
        <w:trPr>
          <w:cnfStyle w:val="000000010000"/>
        </w:trPr>
        <w:tc>
          <w:tcPr>
            <w:cnfStyle w:val="001000000000"/>
            <w:tcW w:w="10710" w:type="dxa"/>
            <w:gridSpan w:val="5"/>
          </w:tcPr>
          <w:p w:rsidR="0033451C" w:rsidRPr="005C2BC9" w:rsidRDefault="00152D67" w:rsidP="00E260AF">
            <w:pPr>
              <w:pStyle w:val="Body1"/>
              <w:rPr>
                <w:rFonts w:ascii="Cambria" w:hAnsi="Cambria"/>
                <w:b w:val="0"/>
                <w:bCs w:val="0"/>
                <w:szCs w:val="22"/>
              </w:rPr>
            </w:pPr>
            <w:r>
              <w:rPr>
                <w:rFonts w:ascii="Cambria" w:hAnsi="Cambria"/>
                <w:b w:val="0"/>
                <w:bCs w:val="0"/>
                <w:szCs w:val="22"/>
              </w:rPr>
              <w:t>34</w:t>
            </w:r>
            <w:r w:rsidR="0033451C" w:rsidRPr="005C2BC9">
              <w:rPr>
                <w:rFonts w:ascii="Cambria" w:hAnsi="Cambria"/>
                <w:szCs w:val="22"/>
              </w:rPr>
              <w:t>- Do you believe Palestinians are more or less self reliant than they were at the start of the Oslo process?</w:t>
            </w:r>
          </w:p>
        </w:tc>
      </w:tr>
      <w:tr w:rsidR="0033451C" w:rsidRPr="00C77AA5" w:rsidTr="000600E9">
        <w:trPr>
          <w:cnfStyle w:val="000000100000"/>
        </w:trPr>
        <w:tc>
          <w:tcPr>
            <w:cnfStyle w:val="001000000000"/>
            <w:tcW w:w="7200" w:type="dxa"/>
            <w:gridSpan w:val="2"/>
          </w:tcPr>
          <w:p w:rsidR="0033451C" w:rsidRPr="005C2BC9" w:rsidRDefault="0033451C" w:rsidP="00E260AF">
            <w:pPr>
              <w:rPr>
                <w:rFonts w:ascii="Cambria" w:hAnsi="Cambria"/>
                <w:b w:val="0"/>
                <w:bCs w:val="0"/>
                <w:sz w:val="22"/>
                <w:szCs w:val="22"/>
              </w:rPr>
            </w:pPr>
            <w:r w:rsidRPr="005C2BC9">
              <w:rPr>
                <w:rFonts w:ascii="Cambria" w:hAnsi="Cambria"/>
                <w:sz w:val="22"/>
                <w:szCs w:val="22"/>
              </w:rPr>
              <w:t>More</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43.8%</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38.4%</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41.8%</w:t>
            </w:r>
          </w:p>
        </w:tc>
      </w:tr>
      <w:tr w:rsidR="0033451C" w:rsidRPr="00C77AA5" w:rsidTr="000600E9">
        <w:trPr>
          <w:cnfStyle w:val="000000010000"/>
        </w:trPr>
        <w:tc>
          <w:tcPr>
            <w:cnfStyle w:val="001000000000"/>
            <w:tcW w:w="7200" w:type="dxa"/>
            <w:gridSpan w:val="2"/>
          </w:tcPr>
          <w:p w:rsidR="0033451C" w:rsidRPr="005C2BC9" w:rsidRDefault="0033451C" w:rsidP="00E260AF">
            <w:pPr>
              <w:rPr>
                <w:rFonts w:ascii="Cambria" w:hAnsi="Cambria"/>
                <w:b w:val="0"/>
                <w:bCs w:val="0"/>
                <w:sz w:val="22"/>
                <w:szCs w:val="22"/>
              </w:rPr>
            </w:pPr>
            <w:r w:rsidRPr="005C2BC9">
              <w:rPr>
                <w:rFonts w:ascii="Cambria" w:hAnsi="Cambria"/>
                <w:sz w:val="22"/>
                <w:szCs w:val="22"/>
              </w:rPr>
              <w:t>Less</w:t>
            </w:r>
          </w:p>
        </w:tc>
        <w:tc>
          <w:tcPr>
            <w:tcW w:w="135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50.1%</w:t>
            </w:r>
          </w:p>
        </w:tc>
        <w:tc>
          <w:tcPr>
            <w:tcW w:w="90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55.6%</w:t>
            </w:r>
          </w:p>
        </w:tc>
        <w:tc>
          <w:tcPr>
            <w:tcW w:w="1260" w:type="dxa"/>
          </w:tcPr>
          <w:p w:rsidR="0033451C" w:rsidRPr="005C2BC9" w:rsidRDefault="0033451C" w:rsidP="00E260AF">
            <w:pPr>
              <w:jc w:val="right"/>
              <w:cnfStyle w:val="000000010000"/>
              <w:rPr>
                <w:rFonts w:ascii="Arial" w:hAnsi="Arial" w:cs="Arial"/>
                <w:sz w:val="18"/>
                <w:szCs w:val="18"/>
              </w:rPr>
            </w:pPr>
            <w:r w:rsidRPr="005C2BC9">
              <w:rPr>
                <w:rFonts w:ascii="Arial" w:hAnsi="Arial" w:cs="Arial"/>
                <w:sz w:val="18"/>
                <w:szCs w:val="18"/>
              </w:rPr>
              <w:t>52.1%</w:t>
            </w:r>
          </w:p>
        </w:tc>
      </w:tr>
      <w:tr w:rsidR="0033451C" w:rsidRPr="00C77AA5" w:rsidTr="000600E9">
        <w:trPr>
          <w:cnfStyle w:val="000000100000"/>
        </w:trPr>
        <w:tc>
          <w:tcPr>
            <w:cnfStyle w:val="001000000000"/>
            <w:tcW w:w="7200" w:type="dxa"/>
            <w:gridSpan w:val="2"/>
          </w:tcPr>
          <w:p w:rsidR="0033451C" w:rsidRPr="005C2BC9" w:rsidRDefault="0033451C" w:rsidP="00E260AF">
            <w:pPr>
              <w:rPr>
                <w:rFonts w:ascii="Cambria" w:hAnsi="Cambria"/>
                <w:b w:val="0"/>
                <w:bCs w:val="0"/>
                <w:sz w:val="22"/>
                <w:szCs w:val="22"/>
              </w:rPr>
            </w:pPr>
            <w:r w:rsidRPr="005C2BC9">
              <w:rPr>
                <w:rFonts w:ascii="Cambria" w:hAnsi="Cambria"/>
                <w:sz w:val="22"/>
                <w:szCs w:val="22"/>
              </w:rPr>
              <w:t>Don’t know</w:t>
            </w:r>
          </w:p>
        </w:tc>
        <w:tc>
          <w:tcPr>
            <w:tcW w:w="135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6.1%</w:t>
            </w:r>
          </w:p>
        </w:tc>
        <w:tc>
          <w:tcPr>
            <w:tcW w:w="90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6.0%</w:t>
            </w:r>
          </w:p>
        </w:tc>
        <w:tc>
          <w:tcPr>
            <w:tcW w:w="1260" w:type="dxa"/>
          </w:tcPr>
          <w:p w:rsidR="0033451C" w:rsidRPr="005C2BC9" w:rsidRDefault="0033451C" w:rsidP="00E260AF">
            <w:pPr>
              <w:jc w:val="right"/>
              <w:cnfStyle w:val="000000100000"/>
              <w:rPr>
                <w:rFonts w:ascii="Arial" w:hAnsi="Arial" w:cs="Arial"/>
                <w:sz w:val="18"/>
                <w:szCs w:val="18"/>
              </w:rPr>
            </w:pPr>
            <w:r w:rsidRPr="005C2BC9">
              <w:rPr>
                <w:rFonts w:ascii="Arial" w:hAnsi="Arial" w:cs="Arial"/>
                <w:sz w:val="18"/>
                <w:szCs w:val="18"/>
              </w:rPr>
              <w:t>6.1%</w:t>
            </w:r>
          </w:p>
        </w:tc>
      </w:tr>
      <w:tr w:rsidR="000600E9" w:rsidRPr="00C77AA5" w:rsidTr="000600E9">
        <w:trPr>
          <w:cnfStyle w:val="000000010000"/>
        </w:trPr>
        <w:tc>
          <w:tcPr>
            <w:cnfStyle w:val="001000000000"/>
            <w:tcW w:w="7200" w:type="dxa"/>
            <w:gridSpan w:val="2"/>
          </w:tcPr>
          <w:p w:rsidR="000600E9" w:rsidRPr="000600E9" w:rsidRDefault="000600E9" w:rsidP="00E260AF">
            <w:pPr>
              <w:rPr>
                <w:rFonts w:ascii="Cambria" w:hAnsi="Cambria"/>
                <w:color w:val="C00000"/>
                <w:sz w:val="26"/>
                <w:szCs w:val="26"/>
              </w:rPr>
            </w:pPr>
            <w:r w:rsidRPr="000600E9">
              <w:rPr>
                <w:rFonts w:ascii="Cambria" w:hAnsi="Cambria"/>
                <w:color w:val="C00000"/>
                <w:sz w:val="26"/>
                <w:szCs w:val="26"/>
              </w:rPr>
              <w:t>Part Ten: The PA</w:t>
            </w:r>
          </w:p>
        </w:tc>
        <w:tc>
          <w:tcPr>
            <w:tcW w:w="1350" w:type="dxa"/>
          </w:tcPr>
          <w:p w:rsidR="000600E9" w:rsidRPr="005C2BC9" w:rsidRDefault="000600E9" w:rsidP="00E260AF">
            <w:pPr>
              <w:jc w:val="right"/>
              <w:cnfStyle w:val="000000010000"/>
              <w:rPr>
                <w:rFonts w:ascii="Arial" w:hAnsi="Arial" w:cs="Arial"/>
                <w:sz w:val="18"/>
                <w:szCs w:val="18"/>
              </w:rPr>
            </w:pPr>
          </w:p>
        </w:tc>
        <w:tc>
          <w:tcPr>
            <w:tcW w:w="900" w:type="dxa"/>
          </w:tcPr>
          <w:p w:rsidR="000600E9" w:rsidRPr="005C2BC9" w:rsidRDefault="000600E9" w:rsidP="00E260AF">
            <w:pPr>
              <w:jc w:val="right"/>
              <w:cnfStyle w:val="000000010000"/>
              <w:rPr>
                <w:rFonts w:ascii="Arial" w:hAnsi="Arial" w:cs="Arial"/>
                <w:sz w:val="18"/>
                <w:szCs w:val="18"/>
              </w:rPr>
            </w:pPr>
          </w:p>
        </w:tc>
        <w:tc>
          <w:tcPr>
            <w:tcW w:w="1260" w:type="dxa"/>
          </w:tcPr>
          <w:p w:rsidR="000600E9" w:rsidRPr="005C2BC9" w:rsidRDefault="000600E9" w:rsidP="00E260AF">
            <w:pPr>
              <w:jc w:val="right"/>
              <w:cnfStyle w:val="000000010000"/>
              <w:rPr>
                <w:rFonts w:ascii="Arial" w:hAnsi="Arial" w:cs="Arial"/>
                <w:sz w:val="18"/>
                <w:szCs w:val="18"/>
              </w:rPr>
            </w:pPr>
          </w:p>
        </w:tc>
      </w:tr>
      <w:tr w:rsidR="00E506F1" w:rsidRPr="00C77AA5" w:rsidTr="000600E9">
        <w:trPr>
          <w:cnfStyle w:val="000000100000"/>
        </w:trPr>
        <w:tc>
          <w:tcPr>
            <w:cnfStyle w:val="001000000000"/>
            <w:tcW w:w="10710" w:type="dxa"/>
            <w:gridSpan w:val="5"/>
          </w:tcPr>
          <w:p w:rsidR="00E506F1" w:rsidRPr="005C2BC9" w:rsidRDefault="00E506F1" w:rsidP="00E506F1">
            <w:pPr>
              <w:rPr>
                <w:rFonts w:ascii="Arial" w:hAnsi="Arial" w:cs="Arial"/>
                <w:sz w:val="18"/>
                <w:szCs w:val="18"/>
              </w:rPr>
            </w:pPr>
            <w:r w:rsidRPr="005C2BC9">
              <w:rPr>
                <w:rFonts w:ascii="Cambria" w:hAnsi="Cambria"/>
                <w:sz w:val="22"/>
                <w:szCs w:val="22"/>
              </w:rPr>
              <w:t>3</w:t>
            </w:r>
            <w:r>
              <w:rPr>
                <w:rFonts w:ascii="Cambria" w:hAnsi="Cambria"/>
                <w:b w:val="0"/>
                <w:bCs w:val="0"/>
                <w:sz w:val="22"/>
                <w:szCs w:val="22"/>
              </w:rPr>
              <w:t>5</w:t>
            </w:r>
            <w:r w:rsidRPr="005C2BC9">
              <w:rPr>
                <w:rFonts w:ascii="Cambria" w:hAnsi="Cambria"/>
                <w:sz w:val="22"/>
                <w:szCs w:val="22"/>
              </w:rPr>
              <w:t>- Within the medium term, do you believe that the PA will be able to survive?</w:t>
            </w:r>
          </w:p>
        </w:tc>
      </w:tr>
      <w:tr w:rsidR="00E506F1" w:rsidRPr="00C77AA5" w:rsidTr="000600E9">
        <w:trPr>
          <w:cnfStyle w:val="000000010000"/>
        </w:trPr>
        <w:tc>
          <w:tcPr>
            <w:cnfStyle w:val="001000000000"/>
            <w:tcW w:w="7200" w:type="dxa"/>
            <w:gridSpan w:val="2"/>
          </w:tcPr>
          <w:p w:rsidR="00E506F1" w:rsidRPr="005C2BC9" w:rsidRDefault="00E506F1" w:rsidP="00D557DD">
            <w:pPr>
              <w:tabs>
                <w:tab w:val="num" w:pos="753"/>
              </w:tabs>
              <w:outlineLvl w:val="0"/>
              <w:rPr>
                <w:rFonts w:ascii="Cambria" w:eastAsia="Arial Unicode MS" w:hAnsi="Cambria"/>
                <w:b w:val="0"/>
                <w:bCs w:val="0"/>
                <w:color w:val="000000"/>
                <w:sz w:val="22"/>
                <w:szCs w:val="22"/>
                <w:u w:color="000000"/>
              </w:rPr>
            </w:pPr>
            <w:r w:rsidRPr="005C2BC9">
              <w:rPr>
                <w:rFonts w:ascii="Cambria" w:eastAsia="Arial Unicode MS" w:hAnsi="Cambria"/>
                <w:color w:val="000000"/>
                <w:sz w:val="22"/>
                <w:szCs w:val="22"/>
                <w:u w:color="000000"/>
              </w:rPr>
              <w:t>It will definitely survive</w:t>
            </w:r>
          </w:p>
        </w:tc>
        <w:tc>
          <w:tcPr>
            <w:tcW w:w="135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34.6%</w:t>
            </w:r>
          </w:p>
        </w:tc>
        <w:tc>
          <w:tcPr>
            <w:tcW w:w="90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36.0%</w:t>
            </w:r>
          </w:p>
        </w:tc>
        <w:tc>
          <w:tcPr>
            <w:tcW w:w="126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35.1%</w:t>
            </w:r>
          </w:p>
        </w:tc>
      </w:tr>
      <w:tr w:rsidR="00E506F1" w:rsidRPr="00C77AA5" w:rsidTr="000600E9">
        <w:trPr>
          <w:cnfStyle w:val="000000100000"/>
        </w:trPr>
        <w:tc>
          <w:tcPr>
            <w:cnfStyle w:val="001000000000"/>
            <w:tcW w:w="7200" w:type="dxa"/>
            <w:gridSpan w:val="2"/>
          </w:tcPr>
          <w:p w:rsidR="00E506F1" w:rsidRPr="005C2BC9" w:rsidRDefault="00E506F1" w:rsidP="00D557DD">
            <w:pPr>
              <w:tabs>
                <w:tab w:val="num" w:pos="753"/>
              </w:tabs>
              <w:outlineLvl w:val="0"/>
              <w:rPr>
                <w:rFonts w:ascii="Cambria" w:eastAsia="Arial Unicode MS" w:hAnsi="Cambria"/>
                <w:b w:val="0"/>
                <w:bCs w:val="0"/>
                <w:color w:val="000000"/>
                <w:sz w:val="22"/>
                <w:szCs w:val="22"/>
                <w:u w:color="000000"/>
              </w:rPr>
            </w:pPr>
            <w:r w:rsidRPr="005C2BC9">
              <w:rPr>
                <w:rFonts w:ascii="Cambria" w:eastAsia="Arial Unicode MS" w:hAnsi="Cambria"/>
                <w:color w:val="000000"/>
                <w:sz w:val="22"/>
                <w:szCs w:val="22"/>
                <w:u w:color="000000"/>
              </w:rPr>
              <w:t>It is possible that it will survive</w:t>
            </w:r>
          </w:p>
        </w:tc>
        <w:tc>
          <w:tcPr>
            <w:tcW w:w="135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26.6%</w:t>
            </w:r>
          </w:p>
        </w:tc>
        <w:tc>
          <w:tcPr>
            <w:tcW w:w="90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28.2%</w:t>
            </w:r>
          </w:p>
        </w:tc>
        <w:tc>
          <w:tcPr>
            <w:tcW w:w="126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27.2%</w:t>
            </w:r>
          </w:p>
        </w:tc>
      </w:tr>
      <w:tr w:rsidR="00E506F1" w:rsidRPr="00C77AA5" w:rsidTr="000600E9">
        <w:trPr>
          <w:cnfStyle w:val="000000010000"/>
        </w:trPr>
        <w:tc>
          <w:tcPr>
            <w:cnfStyle w:val="001000000000"/>
            <w:tcW w:w="7200" w:type="dxa"/>
            <w:gridSpan w:val="2"/>
          </w:tcPr>
          <w:p w:rsidR="00E506F1" w:rsidRPr="005C2BC9" w:rsidRDefault="00E506F1" w:rsidP="00D557DD">
            <w:pPr>
              <w:tabs>
                <w:tab w:val="num" w:pos="753"/>
              </w:tabs>
              <w:outlineLvl w:val="0"/>
              <w:rPr>
                <w:rFonts w:ascii="Cambria" w:eastAsia="Arial Unicode MS" w:hAnsi="Cambria"/>
                <w:b w:val="0"/>
                <w:bCs w:val="0"/>
                <w:color w:val="000000"/>
                <w:sz w:val="22"/>
                <w:szCs w:val="22"/>
                <w:u w:color="000000"/>
              </w:rPr>
            </w:pPr>
            <w:r w:rsidRPr="005C2BC9">
              <w:rPr>
                <w:rFonts w:ascii="Cambria" w:eastAsia="Arial Unicode MS" w:hAnsi="Cambria"/>
                <w:color w:val="000000"/>
                <w:sz w:val="22"/>
                <w:szCs w:val="22"/>
                <w:u w:color="000000"/>
              </w:rPr>
              <w:t>It is possible that it will collapse</w:t>
            </w:r>
          </w:p>
        </w:tc>
        <w:tc>
          <w:tcPr>
            <w:tcW w:w="135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17.4%</w:t>
            </w:r>
          </w:p>
        </w:tc>
        <w:tc>
          <w:tcPr>
            <w:tcW w:w="90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21.1%</w:t>
            </w:r>
          </w:p>
        </w:tc>
        <w:tc>
          <w:tcPr>
            <w:tcW w:w="126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18.8%</w:t>
            </w:r>
          </w:p>
        </w:tc>
      </w:tr>
      <w:tr w:rsidR="00E506F1" w:rsidRPr="00C77AA5" w:rsidTr="000600E9">
        <w:trPr>
          <w:cnfStyle w:val="000000100000"/>
        </w:trPr>
        <w:tc>
          <w:tcPr>
            <w:cnfStyle w:val="001000000000"/>
            <w:tcW w:w="7200" w:type="dxa"/>
            <w:gridSpan w:val="2"/>
          </w:tcPr>
          <w:p w:rsidR="00E506F1" w:rsidRPr="005C2BC9" w:rsidRDefault="00E506F1" w:rsidP="00D557DD">
            <w:pPr>
              <w:tabs>
                <w:tab w:val="num" w:pos="753"/>
              </w:tabs>
              <w:outlineLvl w:val="0"/>
              <w:rPr>
                <w:rFonts w:ascii="Cambria" w:eastAsia="Arial Unicode MS" w:hAnsi="Cambria"/>
                <w:b w:val="0"/>
                <w:bCs w:val="0"/>
                <w:color w:val="000000"/>
                <w:sz w:val="22"/>
                <w:szCs w:val="22"/>
                <w:u w:color="000000"/>
              </w:rPr>
            </w:pPr>
            <w:r w:rsidRPr="005C2BC9">
              <w:rPr>
                <w:rFonts w:ascii="Cambria" w:eastAsia="Arial Unicode MS" w:hAnsi="Cambria"/>
                <w:color w:val="000000"/>
                <w:sz w:val="22"/>
                <w:szCs w:val="22"/>
                <w:u w:color="000000"/>
              </w:rPr>
              <w:t>It will definitely collapse</w:t>
            </w:r>
          </w:p>
        </w:tc>
        <w:tc>
          <w:tcPr>
            <w:tcW w:w="135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8.9%</w:t>
            </w:r>
          </w:p>
        </w:tc>
        <w:tc>
          <w:tcPr>
            <w:tcW w:w="90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8.4%</w:t>
            </w:r>
          </w:p>
        </w:tc>
        <w:tc>
          <w:tcPr>
            <w:tcW w:w="126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8.8%</w:t>
            </w:r>
          </w:p>
        </w:tc>
      </w:tr>
      <w:tr w:rsidR="00E506F1" w:rsidRPr="00C77AA5" w:rsidTr="000600E9">
        <w:trPr>
          <w:cnfStyle w:val="000000010000"/>
        </w:trPr>
        <w:tc>
          <w:tcPr>
            <w:cnfStyle w:val="001000000000"/>
            <w:tcW w:w="7200" w:type="dxa"/>
            <w:gridSpan w:val="2"/>
          </w:tcPr>
          <w:p w:rsidR="00E506F1" w:rsidRPr="005C2BC9" w:rsidRDefault="00E506F1" w:rsidP="00D557DD">
            <w:pPr>
              <w:tabs>
                <w:tab w:val="num" w:pos="753"/>
              </w:tabs>
              <w:outlineLvl w:val="0"/>
              <w:rPr>
                <w:rFonts w:ascii="Cambria" w:eastAsia="Arial Unicode MS" w:hAnsi="Cambria"/>
                <w:b w:val="0"/>
                <w:bCs w:val="0"/>
                <w:color w:val="000000"/>
                <w:sz w:val="22"/>
                <w:szCs w:val="22"/>
                <w:u w:color="000000"/>
              </w:rPr>
            </w:pPr>
            <w:r w:rsidRPr="005C2BC9">
              <w:rPr>
                <w:rFonts w:ascii="Cambria" w:eastAsia="Arial Unicode MS" w:hAnsi="Cambria"/>
                <w:color w:val="000000"/>
                <w:sz w:val="22"/>
                <w:szCs w:val="22"/>
                <w:u w:color="000000"/>
              </w:rPr>
              <w:t>Not sure</w:t>
            </w:r>
          </w:p>
        </w:tc>
        <w:tc>
          <w:tcPr>
            <w:tcW w:w="135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12.6%</w:t>
            </w:r>
          </w:p>
        </w:tc>
        <w:tc>
          <w:tcPr>
            <w:tcW w:w="90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6.2%</w:t>
            </w:r>
          </w:p>
        </w:tc>
        <w:tc>
          <w:tcPr>
            <w:tcW w:w="126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10.2%</w:t>
            </w:r>
          </w:p>
        </w:tc>
      </w:tr>
      <w:tr w:rsidR="00E506F1" w:rsidRPr="00C77AA5" w:rsidTr="000600E9">
        <w:trPr>
          <w:cnfStyle w:val="000000100000"/>
        </w:trPr>
        <w:tc>
          <w:tcPr>
            <w:cnfStyle w:val="001000000000"/>
            <w:tcW w:w="10710" w:type="dxa"/>
            <w:gridSpan w:val="5"/>
          </w:tcPr>
          <w:p w:rsidR="00E506F1" w:rsidRPr="005C2BC9" w:rsidRDefault="00E506F1" w:rsidP="00E506F1">
            <w:pPr>
              <w:rPr>
                <w:rFonts w:ascii="Arial" w:hAnsi="Arial" w:cs="Arial"/>
                <w:sz w:val="18"/>
                <w:szCs w:val="18"/>
              </w:rPr>
            </w:pPr>
            <w:r>
              <w:rPr>
                <w:rFonts w:ascii="Cambria" w:hAnsi="Cambria"/>
                <w:sz w:val="22"/>
                <w:szCs w:val="22"/>
              </w:rPr>
              <w:t>3</w:t>
            </w:r>
            <w:r>
              <w:rPr>
                <w:rFonts w:ascii="Cambria" w:hAnsi="Cambria"/>
                <w:b w:val="0"/>
                <w:bCs w:val="0"/>
                <w:sz w:val="22"/>
                <w:szCs w:val="22"/>
              </w:rPr>
              <w:t>6</w:t>
            </w:r>
            <w:r w:rsidRPr="005C2BC9">
              <w:rPr>
                <w:rFonts w:ascii="Cambria" w:hAnsi="Cambria"/>
                <w:sz w:val="22"/>
                <w:szCs w:val="22"/>
              </w:rPr>
              <w:t>- Some support while others oppose the dissolution of the PA, do you support or oppose the dissolution of the PA?</w:t>
            </w:r>
          </w:p>
        </w:tc>
      </w:tr>
      <w:tr w:rsidR="00E506F1" w:rsidRPr="00C77AA5" w:rsidTr="000600E9">
        <w:trPr>
          <w:cnfStyle w:val="000000010000"/>
        </w:trPr>
        <w:tc>
          <w:tcPr>
            <w:cnfStyle w:val="001000000000"/>
            <w:tcW w:w="7200" w:type="dxa"/>
            <w:gridSpan w:val="2"/>
          </w:tcPr>
          <w:p w:rsidR="00E506F1" w:rsidRPr="005C2BC9" w:rsidRDefault="00E506F1" w:rsidP="00D557DD">
            <w:pPr>
              <w:rPr>
                <w:rFonts w:ascii="Cambria" w:hAnsi="Cambria"/>
                <w:b w:val="0"/>
                <w:bCs w:val="0"/>
                <w:sz w:val="22"/>
                <w:szCs w:val="22"/>
              </w:rPr>
            </w:pPr>
            <w:r w:rsidRPr="005C2BC9">
              <w:rPr>
                <w:rFonts w:ascii="Cambria" w:hAnsi="Cambria"/>
                <w:sz w:val="22"/>
                <w:szCs w:val="22"/>
              </w:rPr>
              <w:t>Support</w:t>
            </w:r>
          </w:p>
        </w:tc>
        <w:tc>
          <w:tcPr>
            <w:tcW w:w="135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25.2%</w:t>
            </w:r>
          </w:p>
        </w:tc>
        <w:tc>
          <w:tcPr>
            <w:tcW w:w="90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32.4%</w:t>
            </w:r>
          </w:p>
        </w:tc>
        <w:tc>
          <w:tcPr>
            <w:tcW w:w="126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27.9%</w:t>
            </w:r>
          </w:p>
        </w:tc>
      </w:tr>
      <w:tr w:rsidR="00E506F1" w:rsidRPr="00C77AA5" w:rsidTr="000600E9">
        <w:trPr>
          <w:cnfStyle w:val="000000100000"/>
        </w:trPr>
        <w:tc>
          <w:tcPr>
            <w:cnfStyle w:val="001000000000"/>
            <w:tcW w:w="7200" w:type="dxa"/>
            <w:gridSpan w:val="2"/>
          </w:tcPr>
          <w:p w:rsidR="00E506F1" w:rsidRPr="005C2BC9" w:rsidRDefault="00E506F1" w:rsidP="00D557DD">
            <w:pPr>
              <w:rPr>
                <w:rFonts w:ascii="Cambria" w:hAnsi="Cambria"/>
                <w:b w:val="0"/>
                <w:bCs w:val="0"/>
                <w:sz w:val="22"/>
                <w:szCs w:val="22"/>
              </w:rPr>
            </w:pPr>
            <w:r w:rsidRPr="005C2BC9">
              <w:rPr>
                <w:rFonts w:ascii="Cambria" w:hAnsi="Cambria"/>
                <w:sz w:val="22"/>
                <w:szCs w:val="22"/>
              </w:rPr>
              <w:t>Oppose</w:t>
            </w:r>
          </w:p>
        </w:tc>
        <w:tc>
          <w:tcPr>
            <w:tcW w:w="135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64.6%</w:t>
            </w:r>
          </w:p>
        </w:tc>
        <w:tc>
          <w:tcPr>
            <w:tcW w:w="90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62.7%</w:t>
            </w:r>
          </w:p>
        </w:tc>
        <w:tc>
          <w:tcPr>
            <w:tcW w:w="1260" w:type="dxa"/>
          </w:tcPr>
          <w:p w:rsidR="00E506F1" w:rsidRPr="005C2BC9" w:rsidRDefault="00E506F1" w:rsidP="00D557DD">
            <w:pPr>
              <w:jc w:val="right"/>
              <w:cnfStyle w:val="000000100000"/>
              <w:rPr>
                <w:rFonts w:ascii="Arial" w:hAnsi="Arial" w:cs="Arial"/>
                <w:sz w:val="18"/>
                <w:szCs w:val="18"/>
              </w:rPr>
            </w:pPr>
            <w:r w:rsidRPr="005C2BC9">
              <w:rPr>
                <w:rFonts w:ascii="Arial" w:hAnsi="Arial" w:cs="Arial"/>
                <w:sz w:val="18"/>
                <w:szCs w:val="18"/>
              </w:rPr>
              <w:t>63.9%</w:t>
            </w:r>
          </w:p>
        </w:tc>
      </w:tr>
      <w:tr w:rsidR="00E506F1" w:rsidRPr="00C77AA5" w:rsidTr="000600E9">
        <w:trPr>
          <w:cnfStyle w:val="000000010000"/>
        </w:trPr>
        <w:tc>
          <w:tcPr>
            <w:cnfStyle w:val="001000000000"/>
            <w:tcW w:w="7200" w:type="dxa"/>
            <w:gridSpan w:val="2"/>
          </w:tcPr>
          <w:p w:rsidR="00E506F1" w:rsidRPr="005C2BC9" w:rsidRDefault="00E506F1" w:rsidP="00D557DD">
            <w:pPr>
              <w:rPr>
                <w:rFonts w:ascii="Cambria" w:hAnsi="Cambria"/>
                <w:b w:val="0"/>
                <w:bCs w:val="0"/>
                <w:sz w:val="22"/>
                <w:szCs w:val="22"/>
              </w:rPr>
            </w:pPr>
            <w:r w:rsidRPr="005C2BC9">
              <w:rPr>
                <w:rFonts w:ascii="Cambria" w:hAnsi="Cambria"/>
                <w:sz w:val="22"/>
                <w:szCs w:val="22"/>
              </w:rPr>
              <w:t>Don’t know</w:t>
            </w:r>
          </w:p>
        </w:tc>
        <w:tc>
          <w:tcPr>
            <w:tcW w:w="135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10.1%</w:t>
            </w:r>
          </w:p>
        </w:tc>
        <w:tc>
          <w:tcPr>
            <w:tcW w:w="90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4.9%</w:t>
            </w:r>
          </w:p>
        </w:tc>
        <w:tc>
          <w:tcPr>
            <w:tcW w:w="1260" w:type="dxa"/>
          </w:tcPr>
          <w:p w:rsidR="00E506F1" w:rsidRPr="005C2BC9" w:rsidRDefault="00E506F1" w:rsidP="00D557DD">
            <w:pPr>
              <w:jc w:val="right"/>
              <w:cnfStyle w:val="000000010000"/>
              <w:rPr>
                <w:rFonts w:ascii="Arial" w:hAnsi="Arial" w:cs="Arial"/>
                <w:sz w:val="18"/>
                <w:szCs w:val="18"/>
              </w:rPr>
            </w:pPr>
            <w:r w:rsidRPr="005C2BC9">
              <w:rPr>
                <w:rFonts w:ascii="Arial" w:hAnsi="Arial" w:cs="Arial"/>
                <w:sz w:val="18"/>
                <w:szCs w:val="18"/>
              </w:rPr>
              <w:t>8.2%</w:t>
            </w:r>
          </w:p>
        </w:tc>
      </w:tr>
    </w:tbl>
    <w:p w:rsidR="0033451C" w:rsidRDefault="0033451C">
      <w:pPr>
        <w:spacing w:after="200" w:line="276" w:lineRule="auto"/>
      </w:pPr>
      <w:r>
        <w:br w:type="page"/>
      </w:r>
    </w:p>
    <w:p w:rsidR="0033451C" w:rsidRDefault="00A04FBD">
      <w:pPr>
        <w:spacing w:after="200" w:line="276" w:lineRule="auto"/>
      </w:pPr>
      <w:r>
        <w:rPr>
          <w:noProof/>
        </w:rPr>
        <w:lastRenderedPageBreak/>
        <w:pict>
          <v:group id="_x0000_s1031" style="position:absolute;margin-left:43.5pt;margin-top:-61.7pt;width:378pt;height:198.75pt;z-index:251665408" coordorigin="2550,900" coordsize="7560,3780">
            <v:group id="_x0000_s1032" style="position:absolute;left:2550;top:900;width:7560;height:3780" coordorigin="1950,2452" coordsize="7560,2245">
              <v:roundrect id="_x0000_s1033" style="position:absolute;left:1950;top:2452;width:7560;height:2245" arcsize="10923f" fillcolor="#c2d69b" strokecolor="#c2d69b" strokeweight="1pt">
                <v:fill color2="#eaf1dd" angle="-45" focusposition="1" focussize="" focus="-50%" type="gradient"/>
                <v:shadow on="t" type="perspective" color="#4e6128" opacity=".5" offset="1pt" offset2="-3pt"/>
              </v:roundrect>
              <v:shapetype id="_x0000_t202" coordsize="21600,21600" o:spt="202" path="m,l,21600r21600,l21600,xe">
                <v:stroke joinstyle="miter"/>
                <v:path gradientshapeok="t" o:connecttype="rect"/>
              </v:shapetype>
              <v:shape id="_x0000_s1034" type="#_x0000_t202" style="position:absolute;left:2670;top:2812;width:5624;height:1440;mso-wrap-style:none" filled="f" stroked="f">
                <v:textbox style="mso-next-textbox:#_x0000_s1034">
                  <w:txbxContent>
                    <w:p w:rsidR="0033451C" w:rsidRDefault="0033451C" w:rsidP="0033451C">
                      <w:pPr>
                        <w:jc w:val="center"/>
                        <w:rPr>
                          <w:b/>
                          <w:bCs/>
                          <w:color w:val="800000"/>
                          <w:sz w:val="28"/>
                          <w:szCs w:val="28"/>
                        </w:rPr>
                      </w:pPr>
                    </w:p>
                    <w:p w:rsidR="0033451C" w:rsidRDefault="0033451C" w:rsidP="0033451C">
                      <w:pPr>
                        <w:jc w:val="center"/>
                        <w:rPr>
                          <w:b/>
                          <w:bCs/>
                          <w:color w:val="800000"/>
                          <w:sz w:val="28"/>
                          <w:szCs w:val="28"/>
                        </w:rPr>
                      </w:pPr>
                    </w:p>
                    <w:p w:rsidR="0033451C" w:rsidRPr="00BF3342" w:rsidRDefault="0033451C" w:rsidP="0033451C">
                      <w:pPr>
                        <w:jc w:val="center"/>
                        <w:rPr>
                          <w:b/>
                          <w:bCs/>
                          <w:color w:val="002060"/>
                          <w:sz w:val="22"/>
                          <w:szCs w:val="22"/>
                        </w:rPr>
                      </w:pPr>
                      <w:r w:rsidRPr="00F05F1D">
                        <w:rPr>
                          <w:b/>
                          <w:bCs/>
                          <w:color w:val="000080"/>
                          <w:sz w:val="22"/>
                          <w:szCs w:val="22"/>
                        </w:rPr>
                        <w:t xml:space="preserve"> (</w:t>
                      </w:r>
                      <w:r w:rsidRPr="00BF3342">
                        <w:rPr>
                          <w:b/>
                          <w:bCs/>
                          <w:color w:val="002060"/>
                          <w:sz w:val="22"/>
                          <w:szCs w:val="22"/>
                        </w:rPr>
                        <w:t>Sample Distribution)</w:t>
                      </w:r>
                    </w:p>
                    <w:p w:rsidR="0033451C" w:rsidRPr="00BF3342" w:rsidRDefault="0033451C" w:rsidP="00D8491E">
                      <w:pPr>
                        <w:jc w:val="center"/>
                        <w:outlineLvl w:val="0"/>
                        <w:rPr>
                          <w:b/>
                          <w:bCs/>
                          <w:color w:val="002060"/>
                          <w:sz w:val="22"/>
                          <w:szCs w:val="22"/>
                        </w:rPr>
                      </w:pPr>
                      <w:r w:rsidRPr="00496E76">
                        <w:rPr>
                          <w:b/>
                          <w:bCs/>
                          <w:color w:val="002060"/>
                          <w:sz w:val="22"/>
                          <w:szCs w:val="22"/>
                        </w:rPr>
                        <w:t xml:space="preserve">Publication Date: </w:t>
                      </w:r>
                      <w:r w:rsidR="00D8491E">
                        <w:rPr>
                          <w:b/>
                          <w:bCs/>
                          <w:color w:val="002060"/>
                          <w:sz w:val="22"/>
                          <w:szCs w:val="22"/>
                        </w:rPr>
                        <w:t>29 July 2012</w:t>
                      </w:r>
                    </w:p>
                    <w:p w:rsidR="0033451C" w:rsidRPr="00BF3342" w:rsidRDefault="0033451C" w:rsidP="006766B5">
                      <w:pPr>
                        <w:jc w:val="center"/>
                        <w:outlineLvl w:val="0"/>
                        <w:rPr>
                          <w:b/>
                          <w:bCs/>
                          <w:color w:val="002060"/>
                          <w:sz w:val="22"/>
                          <w:szCs w:val="22"/>
                        </w:rPr>
                      </w:pPr>
                      <w:r w:rsidRPr="00BF3342">
                        <w:rPr>
                          <w:b/>
                          <w:bCs/>
                          <w:color w:val="002060"/>
                          <w:sz w:val="22"/>
                          <w:szCs w:val="22"/>
                        </w:rPr>
                        <w:t>Field work:</w:t>
                      </w:r>
                      <w:r w:rsidR="006766B5">
                        <w:rPr>
                          <w:rFonts w:hint="cs"/>
                          <w:b/>
                          <w:bCs/>
                          <w:color w:val="002060"/>
                          <w:sz w:val="22"/>
                          <w:szCs w:val="22"/>
                          <w:rtl/>
                        </w:rPr>
                        <w:t xml:space="preserve"> </w:t>
                      </w:r>
                      <w:r w:rsidR="006766B5">
                        <w:rPr>
                          <w:b/>
                          <w:bCs/>
                          <w:color w:val="002060"/>
                          <w:sz w:val="22"/>
                          <w:szCs w:val="22"/>
                        </w:rPr>
                        <w:t xml:space="preserve">19-21 </w:t>
                      </w:r>
                      <w:r>
                        <w:rPr>
                          <w:b/>
                          <w:bCs/>
                          <w:color w:val="002060"/>
                          <w:sz w:val="22"/>
                          <w:szCs w:val="22"/>
                        </w:rPr>
                        <w:t>July</w:t>
                      </w:r>
                      <w:r w:rsidR="006766B5">
                        <w:rPr>
                          <w:b/>
                          <w:bCs/>
                          <w:color w:val="002060"/>
                          <w:sz w:val="22"/>
                          <w:szCs w:val="22"/>
                        </w:rPr>
                        <w:t xml:space="preserve"> </w:t>
                      </w:r>
                      <w:r>
                        <w:rPr>
                          <w:b/>
                          <w:bCs/>
                          <w:color w:val="002060"/>
                          <w:sz w:val="22"/>
                          <w:szCs w:val="22"/>
                        </w:rPr>
                        <w:t>2012</w:t>
                      </w:r>
                    </w:p>
                    <w:p w:rsidR="0033451C" w:rsidRPr="00BF3342" w:rsidRDefault="0033451C" w:rsidP="0033451C">
                      <w:pPr>
                        <w:jc w:val="center"/>
                        <w:rPr>
                          <w:b/>
                          <w:bCs/>
                          <w:color w:val="002060"/>
                          <w:sz w:val="28"/>
                          <w:szCs w:val="28"/>
                        </w:rPr>
                      </w:pPr>
                    </w:p>
                    <w:p w:rsidR="0033451C" w:rsidRPr="00BF3342" w:rsidRDefault="0033451C" w:rsidP="0033451C">
                      <w:pPr>
                        <w:jc w:val="center"/>
                        <w:rPr>
                          <w:b/>
                          <w:bCs/>
                          <w:color w:val="002060"/>
                          <w:sz w:val="22"/>
                          <w:szCs w:val="22"/>
                        </w:rPr>
                      </w:pPr>
                      <w:r w:rsidRPr="00BF3342">
                        <w:rPr>
                          <w:b/>
                          <w:bCs/>
                          <w:color w:val="002060"/>
                          <w:sz w:val="22"/>
                          <w:szCs w:val="22"/>
                        </w:rPr>
                        <w:t>Sample Size: 1</w:t>
                      </w:r>
                      <w:r>
                        <w:rPr>
                          <w:b/>
                          <w:bCs/>
                          <w:color w:val="002060"/>
                          <w:sz w:val="22"/>
                          <w:szCs w:val="22"/>
                        </w:rPr>
                        <w:t>200</w:t>
                      </w:r>
                      <w:r w:rsidRPr="00BF3342">
                        <w:rPr>
                          <w:b/>
                          <w:bCs/>
                          <w:color w:val="002060"/>
                          <w:sz w:val="22"/>
                          <w:szCs w:val="22"/>
                        </w:rPr>
                        <w:t xml:space="preserve"> Palestinians in the West Bank &amp; Gaza</w:t>
                      </w:r>
                    </w:p>
                    <w:p w:rsidR="0033451C" w:rsidRPr="00BF3342" w:rsidRDefault="0033451C" w:rsidP="0033451C">
                      <w:pPr>
                        <w:jc w:val="center"/>
                        <w:rPr>
                          <w:b/>
                          <w:bCs/>
                          <w:color w:val="002060"/>
                        </w:rPr>
                      </w:pPr>
                      <w:r w:rsidRPr="00BF3342">
                        <w:rPr>
                          <w:b/>
                          <w:bCs/>
                          <w:color w:val="002060"/>
                        </w:rPr>
                        <w:t xml:space="preserve">Margin of error: </w:t>
                      </w:r>
                      <w:r w:rsidRPr="00BF3342">
                        <w:rPr>
                          <w:b/>
                          <w:bCs/>
                          <w:color w:val="002060"/>
                          <w:u w:val="single"/>
                        </w:rPr>
                        <w:t>+</w:t>
                      </w:r>
                      <w:r w:rsidRPr="00BF3342">
                        <w:rPr>
                          <w:b/>
                          <w:bCs/>
                          <w:color w:val="002060"/>
                        </w:rPr>
                        <w:t xml:space="preserve"> </w:t>
                      </w:r>
                      <w:r>
                        <w:rPr>
                          <w:b/>
                          <w:bCs/>
                          <w:color w:val="002060"/>
                        </w:rPr>
                        <w:t>3</w:t>
                      </w:r>
                      <w:r w:rsidRPr="00BF3342">
                        <w:rPr>
                          <w:b/>
                          <w:bCs/>
                          <w:color w:val="002060"/>
                        </w:rPr>
                        <w:t>%</w:t>
                      </w:r>
                    </w:p>
                    <w:p w:rsidR="0033451C" w:rsidRPr="0047544F" w:rsidRDefault="0033451C" w:rsidP="0033451C">
                      <w:pPr>
                        <w:jc w:val="center"/>
                        <w:rPr>
                          <w:b/>
                          <w:bCs/>
                          <w:color w:val="800000"/>
                          <w:sz w:val="28"/>
                          <w:szCs w:val="28"/>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left:5670;top:1080;width:1260;height:1104;rotation:-360;visibility:visible">
              <v:imagedata r:id="rId8" o:title="" gain="61604f" blacklevel="-7864f"/>
              <o:lock v:ext="edit" aspectratio="f"/>
            </v:shape>
          </v:group>
        </w:pict>
      </w:r>
    </w:p>
    <w:p w:rsidR="0033451C" w:rsidRDefault="0033451C">
      <w:pPr>
        <w:spacing w:after="200" w:line="276" w:lineRule="auto"/>
      </w:pPr>
    </w:p>
    <w:p w:rsidR="0033451C" w:rsidRDefault="0033451C">
      <w:pPr>
        <w:spacing w:after="200" w:line="276" w:lineRule="auto"/>
      </w:pPr>
    </w:p>
    <w:p w:rsidR="00291E6B" w:rsidRDefault="00D8491E"/>
    <w:p w:rsidR="0033451C" w:rsidRDefault="0033451C"/>
    <w:p w:rsidR="0033451C" w:rsidRDefault="0033451C"/>
    <w:p w:rsidR="0033451C" w:rsidRDefault="0033451C"/>
    <w:p w:rsidR="0033451C" w:rsidRDefault="0033451C"/>
    <w:p w:rsidR="0033451C" w:rsidRDefault="0033451C"/>
    <w:tbl>
      <w:tblPr>
        <w:tblpPr w:leftFromText="180" w:rightFromText="180" w:vertAnchor="text" w:horzAnchor="margin" w:tblpXSpec="center" w:tblpY="1531"/>
        <w:tblW w:w="1023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00"/>
      </w:tblPr>
      <w:tblGrid>
        <w:gridCol w:w="1548"/>
        <w:gridCol w:w="990"/>
        <w:gridCol w:w="1980"/>
        <w:gridCol w:w="1080"/>
        <w:gridCol w:w="3642"/>
        <w:gridCol w:w="990"/>
      </w:tblGrid>
      <w:tr w:rsidR="0033451C" w:rsidRPr="00553F00" w:rsidTr="0033451C">
        <w:tc>
          <w:tcPr>
            <w:tcW w:w="1548"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Region</w:t>
            </w:r>
          </w:p>
        </w:tc>
        <w:tc>
          <w:tcPr>
            <w:tcW w:w="99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c>
          <w:tcPr>
            <w:tcW w:w="1980"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Type of locality</w:t>
            </w:r>
          </w:p>
        </w:tc>
        <w:tc>
          <w:tcPr>
            <w:tcW w:w="108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c>
          <w:tcPr>
            <w:tcW w:w="3642"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Refugee Status</w:t>
            </w:r>
          </w:p>
        </w:tc>
        <w:tc>
          <w:tcPr>
            <w:tcW w:w="99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West Bank</w:t>
            </w:r>
          </w:p>
        </w:tc>
        <w:tc>
          <w:tcPr>
            <w:tcW w:w="990" w:type="dxa"/>
          </w:tcPr>
          <w:p w:rsidR="0033451C" w:rsidRPr="00984627" w:rsidRDefault="0033451C" w:rsidP="0033451C">
            <w:r w:rsidRPr="00984627">
              <w:t>62.5</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City</w:t>
            </w:r>
          </w:p>
        </w:tc>
        <w:tc>
          <w:tcPr>
            <w:tcW w:w="1080" w:type="dxa"/>
          </w:tcPr>
          <w:p w:rsidR="0033451C" w:rsidRPr="00493DB3" w:rsidRDefault="0033451C" w:rsidP="0033451C">
            <w:r w:rsidRPr="00493DB3">
              <w:t>45.9</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Refugee</w:t>
            </w:r>
          </w:p>
        </w:tc>
        <w:tc>
          <w:tcPr>
            <w:tcW w:w="990" w:type="dxa"/>
          </w:tcPr>
          <w:p w:rsidR="0033451C" w:rsidRPr="00621C68" w:rsidRDefault="0033451C" w:rsidP="0033451C">
            <w:r w:rsidRPr="00621C68">
              <w:t>42.9</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 xml:space="preserve">Gaza </w:t>
            </w:r>
          </w:p>
        </w:tc>
        <w:tc>
          <w:tcPr>
            <w:tcW w:w="990" w:type="dxa"/>
          </w:tcPr>
          <w:p w:rsidR="0033451C" w:rsidRDefault="0033451C" w:rsidP="0033451C">
            <w:r w:rsidRPr="00984627">
              <w:t>37.5</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Village- town</w:t>
            </w:r>
          </w:p>
        </w:tc>
        <w:tc>
          <w:tcPr>
            <w:tcW w:w="1080" w:type="dxa"/>
          </w:tcPr>
          <w:p w:rsidR="0033451C" w:rsidRPr="00493DB3" w:rsidRDefault="0033451C" w:rsidP="0033451C">
            <w:r w:rsidRPr="00493DB3">
              <w:t>30.6</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Non-refugee</w:t>
            </w:r>
          </w:p>
        </w:tc>
        <w:tc>
          <w:tcPr>
            <w:tcW w:w="990" w:type="dxa"/>
          </w:tcPr>
          <w:p w:rsidR="0033451C" w:rsidRDefault="0033451C" w:rsidP="0033451C">
            <w:r w:rsidRPr="00621C68">
              <w:t>57.1</w:t>
            </w:r>
          </w:p>
        </w:tc>
      </w:tr>
      <w:tr w:rsidR="0033451C" w:rsidRPr="00553F00" w:rsidTr="0033451C">
        <w:tc>
          <w:tcPr>
            <w:tcW w:w="1548"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Governorate</w:t>
            </w:r>
          </w:p>
        </w:tc>
        <w:tc>
          <w:tcPr>
            <w:tcW w:w="99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Camp</w:t>
            </w:r>
          </w:p>
        </w:tc>
        <w:tc>
          <w:tcPr>
            <w:tcW w:w="1080" w:type="dxa"/>
          </w:tcPr>
          <w:p w:rsidR="0033451C" w:rsidRDefault="0033451C" w:rsidP="0033451C">
            <w:r w:rsidRPr="00493DB3">
              <w:t>23.5</w:t>
            </w:r>
          </w:p>
        </w:tc>
        <w:tc>
          <w:tcPr>
            <w:tcW w:w="3642"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Sector</w:t>
            </w:r>
          </w:p>
        </w:tc>
        <w:tc>
          <w:tcPr>
            <w:tcW w:w="99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proofErr w:type="spellStart"/>
            <w:r w:rsidRPr="00F73A17">
              <w:rPr>
                <w:color w:val="002060"/>
                <w:sz w:val="22"/>
                <w:szCs w:val="22"/>
              </w:rPr>
              <w:t>Jenin</w:t>
            </w:r>
            <w:proofErr w:type="spellEnd"/>
          </w:p>
        </w:tc>
        <w:tc>
          <w:tcPr>
            <w:tcW w:w="990" w:type="dxa"/>
          </w:tcPr>
          <w:p w:rsidR="0033451C" w:rsidRPr="002C1FC0" w:rsidRDefault="0033451C" w:rsidP="0033451C">
            <w:r w:rsidRPr="002C1FC0">
              <w:t>7.1</w:t>
            </w:r>
          </w:p>
        </w:tc>
        <w:tc>
          <w:tcPr>
            <w:tcW w:w="1980"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Gender</w:t>
            </w:r>
          </w:p>
        </w:tc>
        <w:tc>
          <w:tcPr>
            <w:tcW w:w="108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Government</w:t>
            </w:r>
          </w:p>
        </w:tc>
        <w:tc>
          <w:tcPr>
            <w:tcW w:w="990" w:type="dxa"/>
          </w:tcPr>
          <w:p w:rsidR="0033451C" w:rsidRPr="00E07EC1" w:rsidRDefault="0033451C" w:rsidP="0033451C">
            <w:r w:rsidRPr="00E07EC1">
              <w:t>31.2</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proofErr w:type="spellStart"/>
            <w:r w:rsidRPr="00F73A17">
              <w:rPr>
                <w:color w:val="002060"/>
                <w:sz w:val="22"/>
                <w:szCs w:val="22"/>
              </w:rPr>
              <w:t>Tulkarm</w:t>
            </w:r>
            <w:proofErr w:type="spellEnd"/>
          </w:p>
        </w:tc>
        <w:tc>
          <w:tcPr>
            <w:tcW w:w="990" w:type="dxa"/>
          </w:tcPr>
          <w:p w:rsidR="0033451C" w:rsidRPr="002C1FC0" w:rsidRDefault="0033451C" w:rsidP="0033451C">
            <w:r w:rsidRPr="002C1FC0">
              <w:t>4.4</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Male</w:t>
            </w:r>
          </w:p>
        </w:tc>
        <w:tc>
          <w:tcPr>
            <w:tcW w:w="1080" w:type="dxa"/>
          </w:tcPr>
          <w:p w:rsidR="0033451C" w:rsidRPr="001077DC" w:rsidRDefault="0033451C" w:rsidP="0033451C">
            <w:r w:rsidRPr="001077DC">
              <w:t>50.3</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Private sector</w:t>
            </w:r>
          </w:p>
        </w:tc>
        <w:tc>
          <w:tcPr>
            <w:tcW w:w="990" w:type="dxa"/>
          </w:tcPr>
          <w:p w:rsidR="0033451C" w:rsidRPr="00E07EC1" w:rsidRDefault="0033451C" w:rsidP="0033451C">
            <w:r w:rsidRPr="00E07EC1">
              <w:t>49.1</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proofErr w:type="spellStart"/>
            <w:r w:rsidRPr="00F73A17">
              <w:rPr>
                <w:color w:val="002060"/>
                <w:sz w:val="22"/>
                <w:szCs w:val="22"/>
              </w:rPr>
              <w:t>Qalqilya</w:t>
            </w:r>
            <w:proofErr w:type="spellEnd"/>
          </w:p>
        </w:tc>
        <w:tc>
          <w:tcPr>
            <w:tcW w:w="990" w:type="dxa"/>
          </w:tcPr>
          <w:p w:rsidR="0033451C" w:rsidRPr="002C1FC0" w:rsidRDefault="0033451C" w:rsidP="0033451C">
            <w:r w:rsidRPr="002C1FC0">
              <w:t>1.6</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Female</w:t>
            </w:r>
          </w:p>
        </w:tc>
        <w:tc>
          <w:tcPr>
            <w:tcW w:w="1080" w:type="dxa"/>
          </w:tcPr>
          <w:p w:rsidR="0033451C" w:rsidRDefault="0033451C" w:rsidP="0033451C">
            <w:r w:rsidRPr="001077DC">
              <w:t>49.8</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NGOs</w:t>
            </w:r>
          </w:p>
        </w:tc>
        <w:tc>
          <w:tcPr>
            <w:tcW w:w="990" w:type="dxa"/>
          </w:tcPr>
          <w:p w:rsidR="0033451C" w:rsidRPr="00E07EC1" w:rsidRDefault="0033451C" w:rsidP="0033451C">
            <w:r w:rsidRPr="00E07EC1">
              <w:t>4.1</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 xml:space="preserve">Nablus </w:t>
            </w:r>
          </w:p>
        </w:tc>
        <w:tc>
          <w:tcPr>
            <w:tcW w:w="990" w:type="dxa"/>
          </w:tcPr>
          <w:p w:rsidR="0033451C" w:rsidRPr="002C1FC0" w:rsidRDefault="0033451C" w:rsidP="0033451C">
            <w:r w:rsidRPr="002C1FC0">
              <w:t>8.8</w:t>
            </w:r>
          </w:p>
        </w:tc>
        <w:tc>
          <w:tcPr>
            <w:tcW w:w="1980"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Marital status</w:t>
            </w:r>
          </w:p>
        </w:tc>
        <w:tc>
          <w:tcPr>
            <w:tcW w:w="108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Other</w:t>
            </w:r>
          </w:p>
        </w:tc>
        <w:tc>
          <w:tcPr>
            <w:tcW w:w="990" w:type="dxa"/>
          </w:tcPr>
          <w:p w:rsidR="0033451C" w:rsidRDefault="0033451C" w:rsidP="0033451C">
            <w:r w:rsidRPr="00E07EC1">
              <w:t>15.7</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proofErr w:type="spellStart"/>
            <w:r w:rsidRPr="00F73A17">
              <w:rPr>
                <w:color w:val="002060"/>
                <w:sz w:val="22"/>
                <w:szCs w:val="22"/>
              </w:rPr>
              <w:t>Salfit</w:t>
            </w:r>
            <w:proofErr w:type="spellEnd"/>
          </w:p>
        </w:tc>
        <w:tc>
          <w:tcPr>
            <w:tcW w:w="990" w:type="dxa"/>
          </w:tcPr>
          <w:p w:rsidR="0033451C" w:rsidRPr="002C1FC0" w:rsidRDefault="0033451C" w:rsidP="0033451C">
            <w:r w:rsidRPr="002C1FC0">
              <w:t>1.5</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Single</w:t>
            </w:r>
          </w:p>
        </w:tc>
        <w:tc>
          <w:tcPr>
            <w:tcW w:w="1080" w:type="dxa"/>
          </w:tcPr>
          <w:p w:rsidR="0033451C" w:rsidRPr="005F648B" w:rsidRDefault="0033451C" w:rsidP="0033451C">
            <w:r w:rsidRPr="005F648B">
              <w:t>29.9</w:t>
            </w:r>
          </w:p>
        </w:tc>
        <w:tc>
          <w:tcPr>
            <w:tcW w:w="3642"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Education</w:t>
            </w:r>
          </w:p>
        </w:tc>
        <w:tc>
          <w:tcPr>
            <w:tcW w:w="99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r>
      <w:tr w:rsidR="0033451C" w:rsidRPr="00553F00" w:rsidTr="0033451C">
        <w:tc>
          <w:tcPr>
            <w:tcW w:w="1548" w:type="dxa"/>
          </w:tcPr>
          <w:p w:rsidR="0033451C" w:rsidRPr="00F73A17" w:rsidRDefault="0033451C" w:rsidP="0033451C">
            <w:pPr>
              <w:ind w:left="360" w:hanging="360"/>
              <w:rPr>
                <w:color w:val="002060"/>
                <w:sz w:val="22"/>
                <w:szCs w:val="22"/>
              </w:rPr>
            </w:pPr>
            <w:r w:rsidRPr="00F73A17">
              <w:rPr>
                <w:color w:val="002060"/>
                <w:sz w:val="22"/>
                <w:szCs w:val="22"/>
              </w:rPr>
              <w:t>Tubas</w:t>
            </w:r>
          </w:p>
        </w:tc>
        <w:tc>
          <w:tcPr>
            <w:tcW w:w="990" w:type="dxa"/>
          </w:tcPr>
          <w:p w:rsidR="0033451C" w:rsidRPr="002C1FC0" w:rsidRDefault="0033451C" w:rsidP="0033451C">
            <w:r w:rsidRPr="002C1FC0">
              <w:t>1.4</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Married</w:t>
            </w:r>
          </w:p>
        </w:tc>
        <w:tc>
          <w:tcPr>
            <w:tcW w:w="1080" w:type="dxa"/>
          </w:tcPr>
          <w:p w:rsidR="0033451C" w:rsidRPr="005F648B" w:rsidRDefault="0033451C" w:rsidP="0033451C">
            <w:r w:rsidRPr="005F648B">
              <w:t>66.0</w:t>
            </w:r>
          </w:p>
        </w:tc>
        <w:tc>
          <w:tcPr>
            <w:tcW w:w="3642" w:type="dxa"/>
          </w:tcPr>
          <w:p w:rsidR="0033451C" w:rsidRPr="00F73A17" w:rsidRDefault="0033451C" w:rsidP="0033451C">
            <w:pPr>
              <w:rPr>
                <w:color w:val="002060"/>
                <w:sz w:val="22"/>
                <w:szCs w:val="22"/>
              </w:rPr>
            </w:pPr>
            <w:r w:rsidRPr="00F73A17">
              <w:rPr>
                <w:color w:val="002060"/>
                <w:sz w:val="22"/>
                <w:szCs w:val="22"/>
              </w:rPr>
              <w:t xml:space="preserve">  Up to 9 yrs</w:t>
            </w:r>
          </w:p>
        </w:tc>
        <w:tc>
          <w:tcPr>
            <w:tcW w:w="990" w:type="dxa"/>
          </w:tcPr>
          <w:p w:rsidR="0033451C" w:rsidRPr="004C43B8" w:rsidRDefault="0033451C" w:rsidP="0033451C">
            <w:r w:rsidRPr="004C43B8">
              <w:t>24.7</w:t>
            </w:r>
          </w:p>
        </w:tc>
      </w:tr>
      <w:tr w:rsidR="0033451C" w:rsidRPr="00553F00" w:rsidTr="0033451C">
        <w:trPr>
          <w:trHeight w:val="210"/>
        </w:trPr>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Ramallah</w:t>
            </w:r>
          </w:p>
        </w:tc>
        <w:tc>
          <w:tcPr>
            <w:tcW w:w="990" w:type="dxa"/>
          </w:tcPr>
          <w:p w:rsidR="0033451C" w:rsidRPr="002C1FC0" w:rsidRDefault="0033451C" w:rsidP="0033451C">
            <w:r w:rsidRPr="002C1FC0">
              <w:t>8.8</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Others</w:t>
            </w:r>
          </w:p>
        </w:tc>
        <w:tc>
          <w:tcPr>
            <w:tcW w:w="1080" w:type="dxa"/>
          </w:tcPr>
          <w:p w:rsidR="0033451C" w:rsidRDefault="0033451C" w:rsidP="0033451C">
            <w:r w:rsidRPr="005F648B">
              <w:t>4.1</w:t>
            </w:r>
          </w:p>
        </w:tc>
        <w:tc>
          <w:tcPr>
            <w:tcW w:w="3642" w:type="dxa"/>
          </w:tcPr>
          <w:p w:rsidR="0033451C" w:rsidRPr="00F73A17" w:rsidRDefault="0033451C" w:rsidP="0033451C">
            <w:pPr>
              <w:rPr>
                <w:color w:val="002060"/>
                <w:sz w:val="22"/>
                <w:szCs w:val="22"/>
              </w:rPr>
            </w:pPr>
            <w:r w:rsidRPr="00F73A17">
              <w:rPr>
                <w:color w:val="002060"/>
                <w:sz w:val="22"/>
                <w:szCs w:val="22"/>
              </w:rPr>
              <w:t xml:space="preserve">  Secondary/</w:t>
            </w:r>
            <w:proofErr w:type="spellStart"/>
            <w:r w:rsidRPr="00F73A17">
              <w:rPr>
                <w:color w:val="002060"/>
                <w:sz w:val="22"/>
                <w:szCs w:val="22"/>
              </w:rPr>
              <w:t>Tawjihi</w:t>
            </w:r>
            <w:proofErr w:type="spellEnd"/>
            <w:r w:rsidRPr="00F73A17">
              <w:rPr>
                <w:color w:val="002060"/>
                <w:sz w:val="22"/>
                <w:szCs w:val="22"/>
              </w:rPr>
              <w:t xml:space="preserve"> (9-12 yrs)</w:t>
            </w:r>
          </w:p>
        </w:tc>
        <w:tc>
          <w:tcPr>
            <w:tcW w:w="990" w:type="dxa"/>
          </w:tcPr>
          <w:p w:rsidR="0033451C" w:rsidRPr="004C43B8" w:rsidRDefault="0033451C" w:rsidP="0033451C">
            <w:r w:rsidRPr="004C43B8">
              <w:t>37.7</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Jerusalem</w:t>
            </w:r>
          </w:p>
        </w:tc>
        <w:tc>
          <w:tcPr>
            <w:tcW w:w="990" w:type="dxa"/>
          </w:tcPr>
          <w:p w:rsidR="0033451C" w:rsidRPr="002C1FC0" w:rsidRDefault="0033451C" w:rsidP="0033451C">
            <w:r w:rsidRPr="002C1FC0">
              <w:t>9.9</w:t>
            </w:r>
          </w:p>
        </w:tc>
        <w:tc>
          <w:tcPr>
            <w:tcW w:w="1980"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Age</w:t>
            </w:r>
          </w:p>
        </w:tc>
        <w:tc>
          <w:tcPr>
            <w:tcW w:w="108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c>
          <w:tcPr>
            <w:tcW w:w="3642" w:type="dxa"/>
          </w:tcPr>
          <w:p w:rsidR="0033451C" w:rsidRPr="00F73A17" w:rsidRDefault="0033451C" w:rsidP="0033451C">
            <w:pPr>
              <w:rPr>
                <w:color w:val="002060"/>
                <w:sz w:val="22"/>
                <w:szCs w:val="22"/>
              </w:rPr>
            </w:pPr>
            <w:r w:rsidRPr="00F73A17">
              <w:rPr>
                <w:color w:val="002060"/>
                <w:sz w:val="22"/>
                <w:szCs w:val="22"/>
              </w:rPr>
              <w:t xml:space="preserve"> More than </w:t>
            </w:r>
            <w:proofErr w:type="spellStart"/>
            <w:r w:rsidRPr="00F73A17">
              <w:rPr>
                <w:color w:val="002060"/>
                <w:sz w:val="22"/>
                <w:szCs w:val="22"/>
              </w:rPr>
              <w:t>Tawjihi</w:t>
            </w:r>
            <w:proofErr w:type="spellEnd"/>
          </w:p>
        </w:tc>
        <w:tc>
          <w:tcPr>
            <w:tcW w:w="990" w:type="dxa"/>
          </w:tcPr>
          <w:p w:rsidR="0033451C" w:rsidRDefault="0033451C" w:rsidP="0033451C">
            <w:r w:rsidRPr="004C43B8">
              <w:t>37.6</w:t>
            </w:r>
          </w:p>
        </w:tc>
      </w:tr>
      <w:tr w:rsidR="0033451C" w:rsidRPr="00553F00" w:rsidTr="0033451C">
        <w:tc>
          <w:tcPr>
            <w:tcW w:w="1548" w:type="dxa"/>
          </w:tcPr>
          <w:p w:rsidR="0033451C" w:rsidRPr="00F73A17" w:rsidRDefault="0033451C" w:rsidP="0033451C">
            <w:pPr>
              <w:ind w:left="360" w:hanging="360"/>
              <w:rPr>
                <w:color w:val="002060"/>
                <w:sz w:val="22"/>
                <w:szCs w:val="22"/>
              </w:rPr>
            </w:pPr>
            <w:r w:rsidRPr="00F73A17">
              <w:rPr>
                <w:color w:val="002060"/>
                <w:sz w:val="22"/>
                <w:szCs w:val="22"/>
              </w:rPr>
              <w:t>Jericho</w:t>
            </w:r>
          </w:p>
        </w:tc>
        <w:tc>
          <w:tcPr>
            <w:tcW w:w="990" w:type="dxa"/>
          </w:tcPr>
          <w:p w:rsidR="0033451C" w:rsidRPr="002C1FC0" w:rsidRDefault="0033451C" w:rsidP="0033451C">
            <w:r w:rsidRPr="002C1FC0">
              <w:t>1.5</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18-30</w:t>
            </w:r>
          </w:p>
        </w:tc>
        <w:tc>
          <w:tcPr>
            <w:tcW w:w="1080" w:type="dxa"/>
          </w:tcPr>
          <w:p w:rsidR="0033451C" w:rsidRPr="00453861" w:rsidRDefault="0033451C" w:rsidP="0033451C">
            <w:r w:rsidRPr="00453861">
              <w:t>43.4</w:t>
            </w:r>
          </w:p>
        </w:tc>
        <w:tc>
          <w:tcPr>
            <w:tcW w:w="3642"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Occupation</w:t>
            </w:r>
          </w:p>
        </w:tc>
        <w:tc>
          <w:tcPr>
            <w:tcW w:w="99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Bethlehem</w:t>
            </w:r>
          </w:p>
        </w:tc>
        <w:tc>
          <w:tcPr>
            <w:tcW w:w="990" w:type="dxa"/>
          </w:tcPr>
          <w:p w:rsidR="0033451C" w:rsidRPr="002C1FC0" w:rsidRDefault="0033451C" w:rsidP="0033451C">
            <w:r w:rsidRPr="002C1FC0">
              <w:t>4.4</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31-40</w:t>
            </w:r>
          </w:p>
        </w:tc>
        <w:tc>
          <w:tcPr>
            <w:tcW w:w="1080" w:type="dxa"/>
          </w:tcPr>
          <w:p w:rsidR="0033451C" w:rsidRPr="00453861" w:rsidRDefault="0033451C" w:rsidP="0033451C">
            <w:r w:rsidRPr="00453861">
              <w:t>23.4</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Laborers</w:t>
            </w:r>
          </w:p>
        </w:tc>
        <w:tc>
          <w:tcPr>
            <w:tcW w:w="990" w:type="dxa"/>
          </w:tcPr>
          <w:p w:rsidR="0033451C" w:rsidRPr="00A11610" w:rsidRDefault="0033451C" w:rsidP="0033451C">
            <w:r w:rsidRPr="00A11610">
              <w:t>12.3</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Hebron</w:t>
            </w:r>
          </w:p>
        </w:tc>
        <w:tc>
          <w:tcPr>
            <w:tcW w:w="990" w:type="dxa"/>
          </w:tcPr>
          <w:p w:rsidR="0033451C" w:rsidRPr="002C1FC0" w:rsidRDefault="0033451C" w:rsidP="0033451C">
            <w:r w:rsidRPr="002C1FC0">
              <w:t>13.1</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&gt; 40</w:t>
            </w:r>
          </w:p>
        </w:tc>
        <w:tc>
          <w:tcPr>
            <w:tcW w:w="1080" w:type="dxa"/>
          </w:tcPr>
          <w:p w:rsidR="0033451C" w:rsidRDefault="0033451C" w:rsidP="0033451C">
            <w:r w:rsidRPr="00453861">
              <w:t>33.2</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Employees</w:t>
            </w:r>
          </w:p>
        </w:tc>
        <w:tc>
          <w:tcPr>
            <w:tcW w:w="990" w:type="dxa"/>
          </w:tcPr>
          <w:p w:rsidR="0033451C" w:rsidRPr="00A11610" w:rsidRDefault="0033451C" w:rsidP="0033451C">
            <w:r w:rsidRPr="00A11610">
              <w:t>18.9</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proofErr w:type="spellStart"/>
            <w:r w:rsidRPr="00F73A17">
              <w:rPr>
                <w:color w:val="002060"/>
                <w:sz w:val="22"/>
                <w:szCs w:val="22"/>
              </w:rPr>
              <w:t>Jabalya</w:t>
            </w:r>
            <w:proofErr w:type="spellEnd"/>
          </w:p>
        </w:tc>
        <w:tc>
          <w:tcPr>
            <w:tcW w:w="990" w:type="dxa"/>
          </w:tcPr>
          <w:p w:rsidR="0033451C" w:rsidRPr="002C1FC0" w:rsidRDefault="0033451C" w:rsidP="0033451C">
            <w:r w:rsidRPr="002C1FC0">
              <w:t>6.5</w:t>
            </w:r>
          </w:p>
        </w:tc>
        <w:tc>
          <w:tcPr>
            <w:tcW w:w="1980" w:type="dxa"/>
          </w:tcPr>
          <w:p w:rsidR="0033451C" w:rsidRPr="00F73A17" w:rsidRDefault="0033451C" w:rsidP="0033451C">
            <w:pPr>
              <w:spacing w:before="100" w:beforeAutospacing="1" w:after="100" w:afterAutospacing="1"/>
              <w:rPr>
                <w:b/>
                <w:bCs/>
                <w:color w:val="002060"/>
                <w:sz w:val="22"/>
                <w:szCs w:val="22"/>
              </w:rPr>
            </w:pPr>
            <w:r w:rsidRPr="00F73A17">
              <w:rPr>
                <w:b/>
                <w:bCs/>
                <w:color w:val="002060"/>
                <w:sz w:val="22"/>
                <w:szCs w:val="22"/>
              </w:rPr>
              <w:t>Income (self evaluation)</w:t>
            </w:r>
          </w:p>
        </w:tc>
        <w:tc>
          <w:tcPr>
            <w:tcW w:w="1080" w:type="dxa"/>
          </w:tcPr>
          <w:p w:rsidR="0033451C" w:rsidRPr="00F73A17" w:rsidRDefault="0033451C" w:rsidP="0033451C">
            <w:pPr>
              <w:spacing w:before="100" w:beforeAutospacing="1" w:after="100" w:afterAutospacing="1" w:line="360" w:lineRule="auto"/>
              <w:jc w:val="center"/>
              <w:rPr>
                <w:b/>
                <w:bCs/>
                <w:color w:val="002060"/>
                <w:sz w:val="22"/>
                <w:szCs w:val="22"/>
              </w:rPr>
            </w:pPr>
            <w:r w:rsidRPr="00F73A17">
              <w:rPr>
                <w:b/>
                <w:bCs/>
                <w:color w:val="002060"/>
                <w:sz w:val="22"/>
                <w:szCs w:val="22"/>
              </w:rPr>
              <w:t>%</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Farmers</w:t>
            </w:r>
          </w:p>
        </w:tc>
        <w:tc>
          <w:tcPr>
            <w:tcW w:w="990" w:type="dxa"/>
          </w:tcPr>
          <w:p w:rsidR="0033451C" w:rsidRPr="00A11610" w:rsidRDefault="0033451C" w:rsidP="0033451C">
            <w:r w:rsidRPr="00A11610">
              <w:t>.9</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Gaza City</w:t>
            </w:r>
          </w:p>
        </w:tc>
        <w:tc>
          <w:tcPr>
            <w:tcW w:w="990" w:type="dxa"/>
          </w:tcPr>
          <w:p w:rsidR="0033451C" w:rsidRPr="002C1FC0" w:rsidRDefault="0033451C" w:rsidP="0033451C">
            <w:r w:rsidRPr="002C1FC0">
              <w:t>12.9</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Good or More</w:t>
            </w:r>
          </w:p>
        </w:tc>
        <w:tc>
          <w:tcPr>
            <w:tcW w:w="1080" w:type="dxa"/>
          </w:tcPr>
          <w:p w:rsidR="0033451C" w:rsidRPr="00E27C87" w:rsidRDefault="0033451C" w:rsidP="0033451C">
            <w:r w:rsidRPr="00E27C87">
              <w:t>15.2</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Merchants</w:t>
            </w:r>
          </w:p>
        </w:tc>
        <w:tc>
          <w:tcPr>
            <w:tcW w:w="990" w:type="dxa"/>
          </w:tcPr>
          <w:p w:rsidR="0033451C" w:rsidRPr="00A11610" w:rsidRDefault="0033451C" w:rsidP="0033451C">
            <w:r w:rsidRPr="00A11610">
              <w:t>4.1</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proofErr w:type="spellStart"/>
            <w:r w:rsidRPr="00F73A17">
              <w:rPr>
                <w:color w:val="002060"/>
                <w:sz w:val="22"/>
                <w:szCs w:val="22"/>
              </w:rPr>
              <w:t>Deir</w:t>
            </w:r>
            <w:proofErr w:type="spellEnd"/>
            <w:r w:rsidRPr="00F73A17">
              <w:rPr>
                <w:color w:val="002060"/>
                <w:sz w:val="22"/>
                <w:szCs w:val="22"/>
              </w:rPr>
              <w:t xml:space="preserve"> al-</w:t>
            </w:r>
            <w:proofErr w:type="spellStart"/>
            <w:r w:rsidRPr="00F73A17">
              <w:rPr>
                <w:color w:val="002060"/>
                <w:sz w:val="22"/>
                <w:szCs w:val="22"/>
              </w:rPr>
              <w:t>Balah</w:t>
            </w:r>
            <w:proofErr w:type="spellEnd"/>
          </w:p>
        </w:tc>
        <w:tc>
          <w:tcPr>
            <w:tcW w:w="990" w:type="dxa"/>
          </w:tcPr>
          <w:p w:rsidR="0033451C" w:rsidRPr="002C1FC0" w:rsidRDefault="0033451C" w:rsidP="0033451C">
            <w:r w:rsidRPr="002C1FC0">
              <w:t>5.0</w:t>
            </w:r>
          </w:p>
        </w:tc>
        <w:tc>
          <w:tcPr>
            <w:tcW w:w="1980"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average</w:t>
            </w:r>
          </w:p>
        </w:tc>
        <w:tc>
          <w:tcPr>
            <w:tcW w:w="1080" w:type="dxa"/>
          </w:tcPr>
          <w:p w:rsidR="0033451C" w:rsidRPr="00E27C87" w:rsidRDefault="0033451C" w:rsidP="0033451C">
            <w:r w:rsidRPr="00E27C87">
              <w:t>58.1</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Professional</w:t>
            </w:r>
          </w:p>
        </w:tc>
        <w:tc>
          <w:tcPr>
            <w:tcW w:w="990" w:type="dxa"/>
          </w:tcPr>
          <w:p w:rsidR="0033451C" w:rsidRPr="00A11610" w:rsidRDefault="0033451C" w:rsidP="0033451C">
            <w:r w:rsidRPr="00A11610">
              <w:t>.7</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 xml:space="preserve">Khan </w:t>
            </w:r>
            <w:proofErr w:type="spellStart"/>
            <w:r w:rsidRPr="00F73A17">
              <w:rPr>
                <w:color w:val="002060"/>
                <w:sz w:val="22"/>
                <w:szCs w:val="22"/>
              </w:rPr>
              <w:t>Younis</w:t>
            </w:r>
            <w:proofErr w:type="spellEnd"/>
          </w:p>
        </w:tc>
        <w:tc>
          <w:tcPr>
            <w:tcW w:w="990" w:type="dxa"/>
          </w:tcPr>
          <w:p w:rsidR="0033451C" w:rsidRPr="002C1FC0" w:rsidRDefault="0033451C" w:rsidP="0033451C">
            <w:r w:rsidRPr="002C1FC0">
              <w:t>8.3</w:t>
            </w:r>
          </w:p>
        </w:tc>
        <w:tc>
          <w:tcPr>
            <w:tcW w:w="1980" w:type="dxa"/>
          </w:tcPr>
          <w:p w:rsidR="0033451C" w:rsidRPr="00F73A17" w:rsidRDefault="0033451C" w:rsidP="0033451C">
            <w:pPr>
              <w:tabs>
                <w:tab w:val="center" w:pos="978"/>
              </w:tabs>
              <w:spacing w:before="100" w:beforeAutospacing="1" w:after="100" w:afterAutospacing="1"/>
              <w:rPr>
                <w:color w:val="002060"/>
                <w:sz w:val="22"/>
                <w:szCs w:val="22"/>
              </w:rPr>
            </w:pPr>
            <w:r w:rsidRPr="00F73A17">
              <w:rPr>
                <w:color w:val="002060"/>
                <w:sz w:val="22"/>
                <w:szCs w:val="22"/>
              </w:rPr>
              <w:t>Weak</w:t>
            </w:r>
          </w:p>
        </w:tc>
        <w:tc>
          <w:tcPr>
            <w:tcW w:w="1080" w:type="dxa"/>
          </w:tcPr>
          <w:p w:rsidR="0033451C" w:rsidRDefault="0033451C" w:rsidP="0033451C">
            <w:r w:rsidRPr="00E27C87">
              <w:t>26.7</w:t>
            </w: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Craftsman</w:t>
            </w:r>
          </w:p>
        </w:tc>
        <w:tc>
          <w:tcPr>
            <w:tcW w:w="990" w:type="dxa"/>
          </w:tcPr>
          <w:p w:rsidR="0033451C" w:rsidRPr="00A11610" w:rsidRDefault="0033451C" w:rsidP="0033451C">
            <w:r w:rsidRPr="00A11610">
              <w:t>2.9</w:t>
            </w:r>
          </w:p>
        </w:tc>
      </w:tr>
      <w:tr w:rsidR="0033451C" w:rsidRPr="00553F00" w:rsidTr="0033451C">
        <w:tc>
          <w:tcPr>
            <w:tcW w:w="1548" w:type="dxa"/>
          </w:tcPr>
          <w:p w:rsidR="0033451C" w:rsidRPr="00F73A17" w:rsidRDefault="0033451C" w:rsidP="0033451C">
            <w:pPr>
              <w:spacing w:before="100" w:beforeAutospacing="1" w:after="100" w:afterAutospacing="1"/>
              <w:rPr>
                <w:color w:val="002060"/>
                <w:sz w:val="22"/>
                <w:szCs w:val="22"/>
              </w:rPr>
            </w:pPr>
            <w:proofErr w:type="spellStart"/>
            <w:r w:rsidRPr="00F73A17">
              <w:rPr>
                <w:color w:val="002060"/>
                <w:sz w:val="22"/>
                <w:szCs w:val="22"/>
              </w:rPr>
              <w:t>Rafah</w:t>
            </w:r>
            <w:proofErr w:type="spellEnd"/>
          </w:p>
        </w:tc>
        <w:tc>
          <w:tcPr>
            <w:tcW w:w="990" w:type="dxa"/>
          </w:tcPr>
          <w:p w:rsidR="0033451C" w:rsidRDefault="0033451C" w:rsidP="0033451C">
            <w:r w:rsidRPr="002C1FC0">
              <w:t>4.8</w:t>
            </w:r>
          </w:p>
        </w:tc>
        <w:tc>
          <w:tcPr>
            <w:tcW w:w="1980" w:type="dxa"/>
          </w:tcPr>
          <w:p w:rsidR="0033451C" w:rsidRPr="00F73A17" w:rsidRDefault="0033451C" w:rsidP="0033451C">
            <w:pPr>
              <w:spacing w:before="100" w:beforeAutospacing="1" w:after="100" w:afterAutospacing="1"/>
              <w:rPr>
                <w:b/>
                <w:bCs/>
                <w:color w:val="002060"/>
                <w:sz w:val="22"/>
                <w:szCs w:val="22"/>
              </w:rPr>
            </w:pPr>
          </w:p>
        </w:tc>
        <w:tc>
          <w:tcPr>
            <w:tcW w:w="1080" w:type="dxa"/>
          </w:tcPr>
          <w:p w:rsidR="0033451C" w:rsidRPr="00F73A17" w:rsidRDefault="0033451C" w:rsidP="0033451C">
            <w:pPr>
              <w:jc w:val="right"/>
              <w:rPr>
                <w:b/>
                <w:bCs/>
                <w:color w:val="002060"/>
                <w:sz w:val="22"/>
                <w:szCs w:val="22"/>
              </w:rPr>
            </w:pP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Students</w:t>
            </w:r>
          </w:p>
        </w:tc>
        <w:tc>
          <w:tcPr>
            <w:tcW w:w="990" w:type="dxa"/>
          </w:tcPr>
          <w:p w:rsidR="0033451C" w:rsidRPr="00A11610" w:rsidRDefault="0033451C" w:rsidP="0033451C">
            <w:r w:rsidRPr="00A11610">
              <w:t>15.0</w:t>
            </w:r>
          </w:p>
        </w:tc>
      </w:tr>
      <w:tr w:rsidR="0033451C" w:rsidRPr="00553F00" w:rsidTr="0033451C">
        <w:tc>
          <w:tcPr>
            <w:tcW w:w="5598" w:type="dxa"/>
            <w:gridSpan w:val="4"/>
            <w:vMerge w:val="restart"/>
          </w:tcPr>
          <w:p w:rsidR="0033451C" w:rsidRPr="00F73A17" w:rsidRDefault="0033451C" w:rsidP="0033451C">
            <w:pPr>
              <w:jc w:val="right"/>
              <w:rPr>
                <w:b/>
                <w:bCs/>
                <w:color w:val="002060"/>
                <w:sz w:val="22"/>
                <w:szCs w:val="22"/>
              </w:rPr>
            </w:pP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Housewives</w:t>
            </w:r>
          </w:p>
        </w:tc>
        <w:tc>
          <w:tcPr>
            <w:tcW w:w="990" w:type="dxa"/>
          </w:tcPr>
          <w:p w:rsidR="0033451C" w:rsidRPr="002B0938" w:rsidRDefault="0033451C" w:rsidP="0033451C">
            <w:r w:rsidRPr="002B0938">
              <w:t>32.6</w:t>
            </w:r>
          </w:p>
        </w:tc>
      </w:tr>
      <w:tr w:rsidR="0033451C" w:rsidRPr="00553F00" w:rsidTr="0033451C">
        <w:tc>
          <w:tcPr>
            <w:tcW w:w="5598" w:type="dxa"/>
            <w:gridSpan w:val="4"/>
            <w:vMerge/>
          </w:tcPr>
          <w:p w:rsidR="0033451C" w:rsidRPr="00F73A17" w:rsidRDefault="0033451C" w:rsidP="0033451C">
            <w:pPr>
              <w:jc w:val="right"/>
              <w:rPr>
                <w:b/>
                <w:bCs/>
                <w:color w:val="002060"/>
                <w:sz w:val="22"/>
                <w:szCs w:val="22"/>
              </w:rPr>
            </w:pP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Not working</w:t>
            </w:r>
          </w:p>
        </w:tc>
        <w:tc>
          <w:tcPr>
            <w:tcW w:w="990" w:type="dxa"/>
          </w:tcPr>
          <w:p w:rsidR="0033451C" w:rsidRPr="002B0938" w:rsidRDefault="0033451C" w:rsidP="0033451C">
            <w:r w:rsidRPr="002B0938">
              <w:t>10.8</w:t>
            </w:r>
          </w:p>
        </w:tc>
      </w:tr>
      <w:tr w:rsidR="0033451C" w:rsidRPr="00553F00" w:rsidTr="0033451C">
        <w:tc>
          <w:tcPr>
            <w:tcW w:w="5598" w:type="dxa"/>
            <w:gridSpan w:val="4"/>
            <w:vMerge/>
          </w:tcPr>
          <w:p w:rsidR="0033451C" w:rsidRPr="00F73A17" w:rsidRDefault="0033451C" w:rsidP="0033451C">
            <w:pPr>
              <w:jc w:val="right"/>
              <w:rPr>
                <w:b/>
                <w:bCs/>
                <w:color w:val="002060"/>
                <w:sz w:val="22"/>
                <w:szCs w:val="22"/>
              </w:rPr>
            </w:pPr>
          </w:p>
        </w:tc>
        <w:tc>
          <w:tcPr>
            <w:tcW w:w="3642" w:type="dxa"/>
          </w:tcPr>
          <w:p w:rsidR="0033451C" w:rsidRPr="00F73A17" w:rsidRDefault="0033451C" w:rsidP="0033451C">
            <w:pPr>
              <w:spacing w:before="100" w:beforeAutospacing="1" w:after="100" w:afterAutospacing="1"/>
              <w:rPr>
                <w:color w:val="002060"/>
                <w:sz w:val="22"/>
                <w:szCs w:val="22"/>
              </w:rPr>
            </w:pPr>
            <w:r w:rsidRPr="00F73A17">
              <w:rPr>
                <w:color w:val="002060"/>
                <w:sz w:val="22"/>
                <w:szCs w:val="22"/>
              </w:rPr>
              <w:t>Retired</w:t>
            </w:r>
          </w:p>
        </w:tc>
        <w:tc>
          <w:tcPr>
            <w:tcW w:w="990" w:type="dxa"/>
          </w:tcPr>
          <w:p w:rsidR="0033451C" w:rsidRDefault="0033451C" w:rsidP="0033451C">
            <w:r w:rsidRPr="002B0938">
              <w:t>1.7</w:t>
            </w:r>
          </w:p>
        </w:tc>
      </w:tr>
    </w:tbl>
    <w:p w:rsidR="0033451C" w:rsidRDefault="0033451C"/>
    <w:p w:rsidR="0033451C" w:rsidRDefault="0033451C"/>
    <w:sectPr w:rsidR="0033451C" w:rsidSect="0033451C">
      <w:pgSz w:w="12240" w:h="15840"/>
      <w:pgMar w:top="144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33451C"/>
    <w:rsid w:val="000600E9"/>
    <w:rsid w:val="000A35DF"/>
    <w:rsid w:val="000B406A"/>
    <w:rsid w:val="00152D67"/>
    <w:rsid w:val="00282764"/>
    <w:rsid w:val="0033451C"/>
    <w:rsid w:val="003A116D"/>
    <w:rsid w:val="003F1748"/>
    <w:rsid w:val="00400052"/>
    <w:rsid w:val="004236AE"/>
    <w:rsid w:val="0049201C"/>
    <w:rsid w:val="00496E76"/>
    <w:rsid w:val="006766B5"/>
    <w:rsid w:val="00747FFA"/>
    <w:rsid w:val="00A04FBD"/>
    <w:rsid w:val="00B30D0B"/>
    <w:rsid w:val="00B51567"/>
    <w:rsid w:val="00B9128A"/>
    <w:rsid w:val="00BA61FD"/>
    <w:rsid w:val="00BF4D11"/>
    <w:rsid w:val="00C025EF"/>
    <w:rsid w:val="00C731D2"/>
    <w:rsid w:val="00D41E03"/>
    <w:rsid w:val="00D520EB"/>
    <w:rsid w:val="00D8491E"/>
    <w:rsid w:val="00E506F1"/>
    <w:rsid w:val="00F473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451C"/>
    <w:rPr>
      <w:rFonts w:cs="Times New Roman"/>
      <w:color w:val="0000FF"/>
      <w:u w:val="single"/>
    </w:rPr>
  </w:style>
  <w:style w:type="paragraph" w:styleId="NoSpacing">
    <w:name w:val="No Spacing"/>
    <w:link w:val="NoSpacingChar"/>
    <w:uiPriority w:val="99"/>
    <w:qFormat/>
    <w:rsid w:val="0033451C"/>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99"/>
    <w:locked/>
    <w:rsid w:val="0033451C"/>
    <w:rPr>
      <w:rFonts w:ascii="Calibri" w:eastAsia="Times New Roman" w:hAnsi="Calibri" w:cs="Arial"/>
    </w:rPr>
  </w:style>
  <w:style w:type="paragraph" w:customStyle="1" w:styleId="Body1">
    <w:name w:val="Body 1"/>
    <w:rsid w:val="0033451C"/>
    <w:pPr>
      <w:outlineLvl w:val="0"/>
    </w:pPr>
    <w:rPr>
      <w:rFonts w:ascii="Helvetica" w:eastAsia="Arial Unicode MS" w:hAnsi="Helvetica" w:cs="Times New Roman"/>
      <w:color w:val="000000"/>
      <w:szCs w:val="20"/>
      <w:u w:color="000000"/>
    </w:rPr>
  </w:style>
  <w:style w:type="character" w:styleId="CommentReference">
    <w:name w:val="annotation reference"/>
    <w:basedOn w:val="DefaultParagraphFont"/>
    <w:uiPriority w:val="99"/>
    <w:semiHidden/>
    <w:unhideWhenUsed/>
    <w:rsid w:val="00B51567"/>
    <w:rPr>
      <w:sz w:val="16"/>
      <w:szCs w:val="16"/>
    </w:rPr>
  </w:style>
  <w:style w:type="paragraph" w:styleId="CommentText">
    <w:name w:val="annotation text"/>
    <w:basedOn w:val="Normal"/>
    <w:link w:val="CommentTextChar"/>
    <w:uiPriority w:val="99"/>
    <w:semiHidden/>
    <w:unhideWhenUsed/>
    <w:rsid w:val="00B51567"/>
  </w:style>
  <w:style w:type="character" w:customStyle="1" w:styleId="CommentTextChar">
    <w:name w:val="Comment Text Char"/>
    <w:basedOn w:val="DefaultParagraphFont"/>
    <w:link w:val="CommentText"/>
    <w:uiPriority w:val="99"/>
    <w:semiHidden/>
    <w:rsid w:val="00B515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1567"/>
    <w:rPr>
      <w:b/>
      <w:bCs/>
    </w:rPr>
  </w:style>
  <w:style w:type="character" w:customStyle="1" w:styleId="CommentSubjectChar">
    <w:name w:val="Comment Subject Char"/>
    <w:basedOn w:val="CommentTextChar"/>
    <w:link w:val="CommentSubject"/>
    <w:uiPriority w:val="99"/>
    <w:semiHidden/>
    <w:rsid w:val="00B51567"/>
    <w:rPr>
      <w:b/>
      <w:bCs/>
    </w:rPr>
  </w:style>
  <w:style w:type="paragraph" w:styleId="BalloonText">
    <w:name w:val="Balloon Text"/>
    <w:basedOn w:val="Normal"/>
    <w:link w:val="BalloonTextChar"/>
    <w:uiPriority w:val="99"/>
    <w:semiHidden/>
    <w:unhideWhenUsed/>
    <w:rsid w:val="00B51567"/>
    <w:rPr>
      <w:rFonts w:ascii="Tahoma" w:hAnsi="Tahoma" w:cs="Tahoma"/>
      <w:sz w:val="16"/>
      <w:szCs w:val="16"/>
    </w:rPr>
  </w:style>
  <w:style w:type="character" w:customStyle="1" w:styleId="BalloonTextChar">
    <w:name w:val="Balloon Text Char"/>
    <w:basedOn w:val="DefaultParagraphFont"/>
    <w:link w:val="BalloonText"/>
    <w:uiPriority w:val="99"/>
    <w:semiHidden/>
    <w:rsid w:val="00B51567"/>
    <w:rPr>
      <w:rFonts w:ascii="Tahoma" w:eastAsia="Times New Roman" w:hAnsi="Tahoma" w:cs="Tahoma"/>
      <w:sz w:val="16"/>
      <w:szCs w:val="16"/>
    </w:rPr>
  </w:style>
  <w:style w:type="table" w:styleId="LightGrid-Accent3">
    <w:name w:val="Light Grid Accent 3"/>
    <w:basedOn w:val="TableNormal"/>
    <w:uiPriority w:val="62"/>
    <w:rsid w:val="000600E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wrad@awra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2860E-3731-4696-99FB-086052A5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1944</Words>
  <Characters>11082</Characters>
  <Application>Microsoft Office Word</Application>
  <DocSecurity>0</DocSecurity>
  <Lines>92</Lines>
  <Paragraphs>25</Paragraphs>
  <ScaleCrop>false</ScaleCrop>
  <Company>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dc:creator>
  <cp:keywords/>
  <dc:description/>
  <cp:lastModifiedBy>User</cp:lastModifiedBy>
  <cp:revision>16</cp:revision>
  <cp:lastPrinted>2012-07-29T08:58:00Z</cp:lastPrinted>
  <dcterms:created xsi:type="dcterms:W3CDTF">2012-07-24T12:27:00Z</dcterms:created>
  <dcterms:modified xsi:type="dcterms:W3CDTF">2012-12-30T10:42:00Z</dcterms:modified>
</cp:coreProperties>
</file>